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BFA24" w14:textId="77777777" w:rsidR="00DA51E6" w:rsidRDefault="00DA51E6" w:rsidP="00DA51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sq-AL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</w:rPr>
        <w:drawing>
          <wp:inline distT="0" distB="0" distL="0" distR="0" wp14:anchorId="6A7BFAAD" wp14:editId="6A7BFAAE">
            <wp:extent cx="497840" cy="573405"/>
            <wp:effectExtent l="0" t="0" r="0" b="0"/>
            <wp:docPr id="1" name="Picture 1" descr="Description: 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BFA25" w14:textId="77777777" w:rsidR="00DA51E6" w:rsidRDefault="00DA51E6" w:rsidP="00DA51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 xml:space="preserve">  REPUBLIKA E SHQIPËRISË</w:t>
      </w:r>
    </w:p>
    <w:p w14:paraId="6A7BFA26" w14:textId="77777777" w:rsidR="00DA51E6" w:rsidRDefault="00DA51E6" w:rsidP="00DA51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 xml:space="preserve">KUVENDI                                                                      </w:t>
      </w:r>
    </w:p>
    <w:p w14:paraId="6A7BFA27" w14:textId="77777777" w:rsidR="00DA51E6" w:rsidRDefault="00DA51E6" w:rsidP="00DA51E6">
      <w:pPr>
        <w:jc w:val="center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LIGJ</w:t>
      </w:r>
    </w:p>
    <w:p w14:paraId="6A7BFA28" w14:textId="77777777" w:rsidR="00DA51E6" w:rsidRDefault="00DA51E6" w:rsidP="00DA51E6">
      <w:pPr>
        <w:ind w:left="5760" w:firstLine="720"/>
        <w:jc w:val="center"/>
        <w:rPr>
          <w:rFonts w:ascii="Times New Roman" w:hAnsi="Times New Roman"/>
          <w:i/>
          <w:szCs w:val="24"/>
          <w:lang w:val="sq-AL"/>
        </w:rPr>
      </w:pPr>
      <w:r>
        <w:rPr>
          <w:rFonts w:ascii="Times New Roman" w:hAnsi="Times New Roman"/>
          <w:i/>
          <w:szCs w:val="24"/>
          <w:lang w:val="sq-AL"/>
        </w:rPr>
        <w:t>Projekt</w:t>
      </w:r>
    </w:p>
    <w:p w14:paraId="6A7BFA29" w14:textId="77777777" w:rsidR="00DA51E6" w:rsidRDefault="009517FB" w:rsidP="00DA51E6">
      <w:pPr>
        <w:jc w:val="center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 xml:space="preserve">Nr.______ DATË____/_____/ </w:t>
      </w:r>
      <w:r w:rsidR="00DA51E6">
        <w:rPr>
          <w:rFonts w:ascii="Times New Roman" w:hAnsi="Times New Roman"/>
          <w:b/>
          <w:szCs w:val="24"/>
          <w:lang w:val="sq-AL"/>
        </w:rPr>
        <w:t>2018</w:t>
      </w:r>
    </w:p>
    <w:p w14:paraId="6A7BFA2A" w14:textId="77777777" w:rsidR="00DA51E6" w:rsidRDefault="00DA51E6" w:rsidP="00DA51E6">
      <w:pPr>
        <w:spacing w:after="0" w:line="240" w:lineRule="auto"/>
        <w:jc w:val="center"/>
        <w:rPr>
          <w:rFonts w:ascii="Times New Roman" w:hAnsi="Times New Roman"/>
          <w:b/>
          <w:szCs w:val="24"/>
          <w:lang w:val="sq-AL"/>
        </w:rPr>
      </w:pPr>
    </w:p>
    <w:p w14:paraId="6A7BFA2B" w14:textId="77777777" w:rsidR="00DA51E6" w:rsidRDefault="009517FB" w:rsidP="009517FB">
      <w:pPr>
        <w:spacing w:after="0" w:line="240" w:lineRule="auto"/>
        <w:jc w:val="center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“</w:t>
      </w:r>
      <w:r w:rsidR="00DA51E6">
        <w:rPr>
          <w:rFonts w:ascii="Times New Roman" w:hAnsi="Times New Roman"/>
          <w:b/>
          <w:szCs w:val="24"/>
          <w:lang w:val="sq-AL"/>
        </w:rPr>
        <w:t xml:space="preserve">PËR </w:t>
      </w:r>
    </w:p>
    <w:p w14:paraId="6A7BFA2C" w14:textId="77777777" w:rsidR="00DA51E6" w:rsidRDefault="00DA51E6" w:rsidP="00DA51E6">
      <w:pPr>
        <w:pStyle w:val="titulli0"/>
        <w:spacing w:before="0" w:beforeAutospacing="0" w:after="0" w:afterAutospacing="0" w:line="276" w:lineRule="auto"/>
        <w:jc w:val="center"/>
        <w:rPr>
          <w:b/>
          <w:sz w:val="22"/>
          <w:lang w:val="sq-AL"/>
        </w:rPr>
      </w:pPr>
      <w:r>
        <w:rPr>
          <w:b/>
          <w:sz w:val="22"/>
          <w:lang w:val="sq-AL"/>
        </w:rPr>
        <w:t xml:space="preserve">PËR TRAJTIMIN FINANCIAR SUPLEMENTAR </w:t>
      </w:r>
      <w:r w:rsidR="008740EF">
        <w:rPr>
          <w:b/>
          <w:bCs/>
          <w:noProof/>
          <w:spacing w:val="-2"/>
          <w:sz w:val="22"/>
          <w:lang w:val="sq-AL"/>
        </w:rPr>
        <w:t>TË</w:t>
      </w:r>
      <w:r>
        <w:rPr>
          <w:b/>
          <w:bCs/>
          <w:noProof/>
          <w:spacing w:val="-2"/>
          <w:sz w:val="22"/>
          <w:lang w:val="sq-AL"/>
        </w:rPr>
        <w:t xml:space="preserve"> </w:t>
      </w:r>
      <w:r>
        <w:rPr>
          <w:b/>
          <w:sz w:val="22"/>
          <w:lang w:val="sq-AL"/>
        </w:rPr>
        <w:t xml:space="preserve"> PUNONJËSVE QË KANË PUNUAR</w:t>
      </w:r>
    </w:p>
    <w:p w14:paraId="6A7BFA2D" w14:textId="77777777" w:rsidR="00DA51E6" w:rsidRPr="009517FB" w:rsidRDefault="00DA51E6" w:rsidP="009517FB">
      <w:pPr>
        <w:pStyle w:val="titulli0"/>
        <w:spacing w:before="0" w:beforeAutospacing="0" w:after="0" w:afterAutospacing="0" w:line="276" w:lineRule="auto"/>
        <w:jc w:val="center"/>
        <w:rPr>
          <w:b/>
          <w:bCs/>
          <w:noProof/>
          <w:spacing w:val="-2"/>
          <w:sz w:val="22"/>
          <w:lang w:val="sq-AL"/>
        </w:rPr>
      </w:pPr>
      <w:r>
        <w:rPr>
          <w:b/>
          <w:sz w:val="22"/>
          <w:lang w:val="sq-AL"/>
        </w:rPr>
        <w:t xml:space="preserve">NË MINIERA NË NËNTOKË, TË </w:t>
      </w:r>
      <w:r>
        <w:rPr>
          <w:b/>
          <w:bCs/>
          <w:noProof/>
          <w:spacing w:val="-1"/>
          <w:sz w:val="22"/>
          <w:lang w:val="sq-AL"/>
        </w:rPr>
        <w:t xml:space="preserve">PUNONJËSVE TË </w:t>
      </w:r>
      <w:r>
        <w:rPr>
          <w:b/>
          <w:bCs/>
          <w:noProof/>
          <w:spacing w:val="-2"/>
          <w:sz w:val="22"/>
          <w:lang w:val="sq-AL"/>
        </w:rPr>
        <w:t>INDUSTRISË SË NAFTËS DHE TË GAZIT</w:t>
      </w:r>
      <w:r w:rsidR="009517FB">
        <w:rPr>
          <w:b/>
          <w:bCs/>
          <w:noProof/>
          <w:spacing w:val="-2"/>
          <w:sz w:val="22"/>
          <w:lang w:val="sq-AL"/>
        </w:rPr>
        <w:t xml:space="preserve"> </w:t>
      </w:r>
      <w:r w:rsidR="008740EF">
        <w:rPr>
          <w:b/>
          <w:sz w:val="22"/>
          <w:lang w:val="sq-AL"/>
        </w:rPr>
        <w:t>DHE TË PUNONJËSVE QË KANË PUNUAR NË</w:t>
      </w:r>
      <w:r w:rsidR="009517FB">
        <w:rPr>
          <w:b/>
          <w:sz w:val="22"/>
          <w:lang w:val="sq-AL"/>
        </w:rPr>
        <w:t xml:space="preserve"> METALURGJI”</w:t>
      </w:r>
    </w:p>
    <w:p w14:paraId="6A7BFA2E" w14:textId="77777777" w:rsidR="00DA51E6" w:rsidRDefault="00DA51E6" w:rsidP="00DA51E6">
      <w:pPr>
        <w:spacing w:after="0"/>
        <w:jc w:val="both"/>
        <w:rPr>
          <w:rFonts w:ascii="Times New Roman" w:hAnsi="Times New Roman"/>
          <w:szCs w:val="24"/>
          <w:lang w:val="sq-AL"/>
        </w:rPr>
      </w:pPr>
    </w:p>
    <w:p w14:paraId="6A7BFA2F" w14:textId="77777777" w:rsidR="00DA51E6" w:rsidRDefault="00DA51E6" w:rsidP="00DA51E6">
      <w:pPr>
        <w:spacing w:after="0"/>
        <w:jc w:val="both"/>
        <w:rPr>
          <w:rFonts w:ascii="Times New Roman" w:hAnsi="Times New Roman"/>
          <w:szCs w:val="24"/>
          <w:lang w:val="sq-AL"/>
        </w:rPr>
      </w:pPr>
    </w:p>
    <w:p w14:paraId="6A7BFA30" w14:textId="77777777" w:rsidR="00DA51E6" w:rsidRDefault="00DA51E6" w:rsidP="00DA51E6">
      <w:pPr>
        <w:spacing w:after="0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>Në mbështetje të neneve 78 e 83</w:t>
      </w:r>
      <w:r w:rsidR="00D033FF">
        <w:rPr>
          <w:rFonts w:ascii="Times New Roman" w:hAnsi="Times New Roman"/>
          <w:szCs w:val="24"/>
          <w:lang w:val="sq-AL"/>
        </w:rPr>
        <w:t>,</w:t>
      </w:r>
      <w:r>
        <w:rPr>
          <w:rFonts w:ascii="Times New Roman" w:hAnsi="Times New Roman"/>
          <w:szCs w:val="24"/>
          <w:lang w:val="sq-AL"/>
        </w:rPr>
        <w:t xml:space="preserve"> pika 1 të Kushtetutës, me propozimin e Këshillit të Ministrave, Kuv</w:t>
      </w:r>
      <w:r w:rsidR="009517FB">
        <w:rPr>
          <w:rFonts w:ascii="Times New Roman" w:hAnsi="Times New Roman"/>
          <w:szCs w:val="24"/>
          <w:lang w:val="sq-AL"/>
        </w:rPr>
        <w:t>endi i Republikës së Shqipërisë,</w:t>
      </w:r>
    </w:p>
    <w:p w14:paraId="6A7BFA31" w14:textId="77777777" w:rsidR="00DA51E6" w:rsidRDefault="00DA51E6" w:rsidP="00DA51E6">
      <w:pPr>
        <w:jc w:val="center"/>
        <w:rPr>
          <w:rFonts w:ascii="Times New Roman" w:hAnsi="Times New Roman"/>
          <w:b/>
          <w:szCs w:val="24"/>
          <w:lang w:val="sq-AL"/>
        </w:rPr>
      </w:pPr>
    </w:p>
    <w:p w14:paraId="6A7BFA32" w14:textId="77777777" w:rsidR="00DA51E6" w:rsidRDefault="00DA51E6" w:rsidP="00DA51E6">
      <w:pPr>
        <w:jc w:val="center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VENDOSI:</w:t>
      </w:r>
    </w:p>
    <w:p w14:paraId="6A7BFA33" w14:textId="77777777" w:rsidR="00DA51E6" w:rsidRPr="009517FB" w:rsidRDefault="00DA51E6" w:rsidP="00DA51E6">
      <w:pPr>
        <w:jc w:val="center"/>
        <w:rPr>
          <w:rFonts w:ascii="Times New Roman" w:hAnsi="Times New Roman"/>
          <w:szCs w:val="24"/>
          <w:lang w:val="sq-AL"/>
        </w:rPr>
      </w:pPr>
      <w:r w:rsidRPr="009517FB">
        <w:rPr>
          <w:rFonts w:ascii="Times New Roman" w:hAnsi="Times New Roman"/>
          <w:szCs w:val="24"/>
          <w:lang w:val="sq-AL"/>
        </w:rPr>
        <w:t>Neni 1</w:t>
      </w:r>
    </w:p>
    <w:p w14:paraId="6A7BFA34" w14:textId="77777777" w:rsidR="00DA51E6" w:rsidRDefault="00DA51E6" w:rsidP="00DA51E6">
      <w:pPr>
        <w:jc w:val="center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Qëllimi</w:t>
      </w:r>
    </w:p>
    <w:p w14:paraId="6A7BFA35" w14:textId="77777777" w:rsidR="00DA51E6" w:rsidRDefault="00DA51E6" w:rsidP="00DA51E6">
      <w:pPr>
        <w:pStyle w:val="titulli0"/>
        <w:spacing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Qëllimi i këtij ligj</w:t>
      </w:r>
      <w:r w:rsidR="009517FB">
        <w:rPr>
          <w:sz w:val="22"/>
          <w:lang w:val="sq-AL"/>
        </w:rPr>
        <w:t>i është trajtimi financiar, përveç</w:t>
      </w:r>
      <w:r>
        <w:rPr>
          <w:sz w:val="22"/>
          <w:lang w:val="sq-AL"/>
        </w:rPr>
        <w:t xml:space="preserve"> </w:t>
      </w:r>
      <w:r w:rsidR="009517FB">
        <w:rPr>
          <w:sz w:val="22"/>
          <w:lang w:val="sq-AL"/>
        </w:rPr>
        <w:t xml:space="preserve">trajtimit </w:t>
      </w:r>
      <w:r>
        <w:rPr>
          <w:sz w:val="22"/>
          <w:lang w:val="sq-AL"/>
        </w:rPr>
        <w:t>të përcaktuar në ligjin nr. 4171, datë 13.9.1966</w:t>
      </w:r>
      <w:r w:rsidR="009517FB">
        <w:rPr>
          <w:sz w:val="22"/>
          <w:lang w:val="sq-AL"/>
        </w:rPr>
        <w:t>,</w:t>
      </w:r>
      <w:r>
        <w:rPr>
          <w:sz w:val="22"/>
          <w:lang w:val="sq-AL"/>
        </w:rPr>
        <w:t xml:space="preserve"> “Për sigurimet shoqërore në Republikën Popullore të Shqipërisë” dhe në ligjin</w:t>
      </w:r>
      <w:r w:rsidR="00D033FF">
        <w:rPr>
          <w:sz w:val="22"/>
          <w:lang w:val="sq-AL"/>
        </w:rPr>
        <w:t xml:space="preserve"> nr. 7703, datë 11.5.1993</w:t>
      </w:r>
      <w:r w:rsidR="009517FB">
        <w:rPr>
          <w:sz w:val="22"/>
          <w:lang w:val="sq-AL"/>
        </w:rPr>
        <w:t>,</w:t>
      </w:r>
      <w:r w:rsidR="00D033FF">
        <w:rPr>
          <w:sz w:val="22"/>
          <w:lang w:val="sq-AL"/>
        </w:rPr>
        <w:t xml:space="preserve"> “Për Sigurimet S</w:t>
      </w:r>
      <w:r>
        <w:rPr>
          <w:sz w:val="22"/>
          <w:lang w:val="sq-AL"/>
        </w:rPr>
        <w:t>hoqërore në Republikën e Shqipërisë”, të ndryshuar,</w:t>
      </w:r>
      <w:r w:rsidR="00D033FF">
        <w:rPr>
          <w:bCs/>
          <w:noProof/>
          <w:spacing w:val="-2"/>
          <w:sz w:val="22"/>
          <w:lang w:val="sq-AL"/>
        </w:rPr>
        <w:t xml:space="preserve"> të</w:t>
      </w:r>
      <w:r>
        <w:rPr>
          <w:bCs/>
          <w:noProof/>
          <w:spacing w:val="-2"/>
          <w:sz w:val="22"/>
          <w:lang w:val="sq-AL"/>
        </w:rPr>
        <w:t xml:space="preserve"> </w:t>
      </w:r>
      <w:r>
        <w:rPr>
          <w:sz w:val="22"/>
          <w:lang w:val="sq-AL"/>
        </w:rPr>
        <w:t xml:space="preserve"> punonjësve që kanë punuar në miniera në nëntokë, të </w:t>
      </w:r>
      <w:r>
        <w:rPr>
          <w:bCs/>
          <w:noProof/>
          <w:spacing w:val="-1"/>
          <w:sz w:val="22"/>
          <w:lang w:val="sq-AL"/>
        </w:rPr>
        <w:t xml:space="preserve">punonjësve të </w:t>
      </w:r>
      <w:r>
        <w:rPr>
          <w:bCs/>
          <w:noProof/>
          <w:spacing w:val="-2"/>
          <w:sz w:val="22"/>
          <w:lang w:val="sq-AL"/>
        </w:rPr>
        <w:t xml:space="preserve">industrisë së naftës dhe të gazit, </w:t>
      </w:r>
      <w:r>
        <w:rPr>
          <w:sz w:val="22"/>
          <w:lang w:val="sq-AL"/>
        </w:rPr>
        <w:t>dhe të punonjësve që kanë punuar në metalurgji.</w:t>
      </w:r>
    </w:p>
    <w:p w14:paraId="6A7BFA36" w14:textId="77777777" w:rsidR="00DA51E6" w:rsidRPr="009517FB" w:rsidRDefault="00DA51E6" w:rsidP="009517FB">
      <w:pPr>
        <w:pStyle w:val="neninr"/>
        <w:spacing w:line="276" w:lineRule="auto"/>
        <w:ind w:left="3600" w:firstLine="720"/>
        <w:outlineLvl w:val="0"/>
        <w:rPr>
          <w:sz w:val="22"/>
          <w:lang w:val="sq-AL"/>
        </w:rPr>
      </w:pPr>
      <w:r w:rsidRPr="009517FB">
        <w:rPr>
          <w:sz w:val="22"/>
          <w:lang w:val="sq-AL"/>
        </w:rPr>
        <w:t>Neni 2</w:t>
      </w:r>
    </w:p>
    <w:p w14:paraId="6A7BFA37" w14:textId="77777777" w:rsidR="00DA51E6" w:rsidRDefault="00DA51E6" w:rsidP="00DA51E6">
      <w:pPr>
        <w:pStyle w:val="neninr"/>
        <w:spacing w:line="276" w:lineRule="auto"/>
        <w:jc w:val="center"/>
        <w:outlineLvl w:val="0"/>
        <w:rPr>
          <w:b/>
          <w:sz w:val="22"/>
          <w:lang w:val="sq-AL"/>
        </w:rPr>
      </w:pPr>
      <w:r>
        <w:rPr>
          <w:b/>
          <w:sz w:val="22"/>
          <w:lang w:val="sq-AL"/>
        </w:rPr>
        <w:t>Përfituesit</w:t>
      </w:r>
    </w:p>
    <w:p w14:paraId="6A7BFA38" w14:textId="77777777" w:rsidR="00DA51E6" w:rsidRDefault="00DA51E6" w:rsidP="00DA51E6">
      <w:pPr>
        <w:pStyle w:val="paragrafi0"/>
        <w:spacing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Përfitues, sipas këtij ligji, janë personat që kanë plotësuar kushtet e përcaktuara në këtë ligj, kur kanë punuar në punë dhe profesione</w:t>
      </w:r>
      <w:r w:rsidR="00085E6D">
        <w:rPr>
          <w:sz w:val="22"/>
          <w:lang w:val="sq-AL"/>
        </w:rPr>
        <w:t>, sipas përcaktimeve të</w:t>
      </w:r>
      <w:r w:rsidR="00595B7B">
        <w:rPr>
          <w:sz w:val="22"/>
          <w:lang w:val="sq-AL"/>
        </w:rPr>
        <w:t xml:space="preserve"> nenit 3 të këtij ligji</w:t>
      </w:r>
      <w:r>
        <w:rPr>
          <w:sz w:val="22"/>
          <w:lang w:val="sq-AL"/>
        </w:rPr>
        <w:t>, si më poshtë:</w:t>
      </w:r>
    </w:p>
    <w:p w14:paraId="6A7BFA39" w14:textId="77777777" w:rsidR="00DA51E6" w:rsidRDefault="00595B7B" w:rsidP="00595B7B">
      <w:pPr>
        <w:pStyle w:val="paragrafi0"/>
        <w:spacing w:after="0" w:afterAutospacing="0"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a) P</w:t>
      </w:r>
      <w:r w:rsidR="00DA51E6">
        <w:rPr>
          <w:sz w:val="22"/>
          <w:lang w:val="sq-AL"/>
        </w:rPr>
        <w:t>ensionistët</w:t>
      </w:r>
      <w:r>
        <w:rPr>
          <w:sz w:val="22"/>
          <w:lang w:val="sq-AL"/>
        </w:rPr>
        <w:t>,</w:t>
      </w:r>
      <w:r w:rsidR="00DA51E6">
        <w:rPr>
          <w:sz w:val="22"/>
          <w:lang w:val="sq-AL"/>
        </w:rPr>
        <w:t xml:space="preserve"> që kanë përfituar pension sipas  ligjit</w:t>
      </w:r>
      <w:r w:rsidR="00D033FF">
        <w:rPr>
          <w:sz w:val="22"/>
          <w:lang w:val="sq-AL"/>
        </w:rPr>
        <w:t xml:space="preserve"> nr. 4171, datë 13.9.1966</w:t>
      </w:r>
      <w:r>
        <w:rPr>
          <w:sz w:val="22"/>
          <w:lang w:val="sq-AL"/>
        </w:rPr>
        <w:t>,</w:t>
      </w:r>
      <w:r w:rsidR="00D033FF">
        <w:rPr>
          <w:sz w:val="22"/>
          <w:lang w:val="sq-AL"/>
        </w:rPr>
        <w:t xml:space="preserve"> “Për Sigurimet S</w:t>
      </w:r>
      <w:r w:rsidR="00DA51E6">
        <w:rPr>
          <w:sz w:val="22"/>
          <w:lang w:val="sq-AL"/>
        </w:rPr>
        <w:t>hoqërore në Republikën Popullore të Shqipërisë” dhe në ligjin</w:t>
      </w:r>
      <w:r w:rsidR="00D033FF">
        <w:rPr>
          <w:sz w:val="22"/>
          <w:lang w:val="sq-AL"/>
        </w:rPr>
        <w:t xml:space="preserve"> nr. 7703, datë 11.5.1993</w:t>
      </w:r>
      <w:r>
        <w:rPr>
          <w:sz w:val="22"/>
          <w:lang w:val="sq-AL"/>
        </w:rPr>
        <w:t>,</w:t>
      </w:r>
      <w:r w:rsidR="00D033FF">
        <w:rPr>
          <w:sz w:val="22"/>
          <w:lang w:val="sq-AL"/>
        </w:rPr>
        <w:t xml:space="preserve"> “Për Sigurimet S</w:t>
      </w:r>
      <w:r w:rsidR="00DA51E6">
        <w:rPr>
          <w:sz w:val="22"/>
          <w:lang w:val="sq-AL"/>
        </w:rPr>
        <w:t>hoqërore në Republikën e Shqipërisë”, të ndryshuar.</w:t>
      </w:r>
    </w:p>
    <w:p w14:paraId="6A7BFA3A" w14:textId="77777777" w:rsidR="00DA51E6" w:rsidRDefault="00595B7B" w:rsidP="00595B7B">
      <w:pPr>
        <w:pStyle w:val="paragrafi0"/>
        <w:spacing w:before="0" w:beforeAutospacing="0" w:after="0" w:afterAutospacing="0"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lastRenderedPageBreak/>
        <w:t>b) P</w:t>
      </w:r>
      <w:r w:rsidR="00DA51E6">
        <w:rPr>
          <w:sz w:val="22"/>
          <w:lang w:val="sq-AL"/>
        </w:rPr>
        <w:t>ensionistët që kanë përfituar pension sipas  ligjit nr. 150/2014</w:t>
      </w:r>
      <w:r>
        <w:rPr>
          <w:sz w:val="22"/>
          <w:lang w:val="sq-AL"/>
        </w:rPr>
        <w:t>,</w:t>
      </w:r>
      <w:r w:rsidR="00DA51E6">
        <w:rPr>
          <w:sz w:val="22"/>
          <w:lang w:val="sq-AL"/>
        </w:rPr>
        <w:t xml:space="preserve"> “Për pensionet e punonjësve që kanë punuar në miniera në nëntokë” .</w:t>
      </w:r>
    </w:p>
    <w:p w14:paraId="6A7BFA3B" w14:textId="77777777" w:rsidR="00DA51E6" w:rsidRDefault="00595B7B" w:rsidP="00595B7B">
      <w:pPr>
        <w:pStyle w:val="paragrafi0"/>
        <w:spacing w:before="0" w:beforeAutospacing="0" w:after="0" w:afterAutospacing="0"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c) P</w:t>
      </w:r>
      <w:r w:rsidR="00DA51E6">
        <w:rPr>
          <w:sz w:val="22"/>
          <w:lang w:val="sq-AL"/>
        </w:rPr>
        <w:t>unonjësit që kanë kryer procese pune në miniera në nëntokë.</w:t>
      </w:r>
    </w:p>
    <w:p w14:paraId="6A7BFA3C" w14:textId="77777777" w:rsidR="00DA51E6" w:rsidRDefault="00595B7B" w:rsidP="00595B7B">
      <w:pPr>
        <w:pStyle w:val="paragrafi0"/>
        <w:spacing w:before="0" w:beforeAutospacing="0" w:after="0" w:afterAutospacing="0"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ç) P</w:t>
      </w:r>
      <w:r w:rsidR="00DA51E6">
        <w:rPr>
          <w:sz w:val="22"/>
          <w:lang w:val="sq-AL"/>
        </w:rPr>
        <w:t xml:space="preserve">unonjësit që kanë punuar në </w:t>
      </w:r>
      <w:r w:rsidR="00DA51E6">
        <w:rPr>
          <w:spacing w:val="-5"/>
          <w:sz w:val="22"/>
          <w:lang w:val="sq-AL"/>
        </w:rPr>
        <w:t xml:space="preserve">industrinë e naftës e të gazit </w:t>
      </w:r>
      <w:r w:rsidR="00DA51E6">
        <w:rPr>
          <w:spacing w:val="-1"/>
          <w:sz w:val="22"/>
          <w:lang w:val="sq-AL"/>
        </w:rPr>
        <w:t xml:space="preserve">dhe </w:t>
      </w:r>
      <w:r w:rsidR="00DA51E6">
        <w:rPr>
          <w:sz w:val="22"/>
          <w:lang w:val="sq-AL"/>
        </w:rPr>
        <w:t xml:space="preserve">personeli inxhiniero-teknik, që ka punuar në </w:t>
      </w:r>
      <w:r w:rsidR="00DA51E6">
        <w:rPr>
          <w:spacing w:val="-6"/>
          <w:sz w:val="22"/>
          <w:lang w:val="sq-AL"/>
        </w:rPr>
        <w:t xml:space="preserve">ndërmarrjet e sistemit të naftës, si shpim-kërkim, </w:t>
      </w:r>
      <w:r w:rsidR="00DA51E6">
        <w:rPr>
          <w:spacing w:val="-11"/>
          <w:sz w:val="22"/>
          <w:lang w:val="sq-AL"/>
        </w:rPr>
        <w:t xml:space="preserve">shpim-shfrytëzim, prodhimit, sizmikës, gjeofizikës </w:t>
      </w:r>
      <w:r w:rsidR="00DA51E6">
        <w:rPr>
          <w:spacing w:val="-8"/>
          <w:sz w:val="22"/>
          <w:lang w:val="sq-AL"/>
        </w:rPr>
        <w:t xml:space="preserve">kantieriale, përpunimit dhe transport me naftësjellës </w:t>
      </w:r>
      <w:r w:rsidR="00DA51E6">
        <w:rPr>
          <w:sz w:val="22"/>
          <w:lang w:val="sq-AL"/>
        </w:rPr>
        <w:t>dhe gazsjellës.</w:t>
      </w:r>
    </w:p>
    <w:p w14:paraId="6A7BFA3D" w14:textId="77777777" w:rsidR="00DA51E6" w:rsidRDefault="00595B7B" w:rsidP="00595B7B">
      <w:pPr>
        <w:pStyle w:val="paragrafi0"/>
        <w:spacing w:before="0" w:beforeAutospacing="0" w:after="0" w:afterAutospacing="0"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d) P</w:t>
      </w:r>
      <w:r w:rsidR="00DA51E6">
        <w:rPr>
          <w:sz w:val="22"/>
          <w:lang w:val="sq-AL"/>
        </w:rPr>
        <w:t xml:space="preserve">unonjësit që kanë punuar në metalurgji </w:t>
      </w:r>
      <w:r w:rsidR="00D033FF">
        <w:rPr>
          <w:spacing w:val="-5"/>
          <w:sz w:val="22"/>
          <w:lang w:val="sq-AL"/>
        </w:rPr>
        <w:t xml:space="preserve">në profesione, punë </w:t>
      </w:r>
      <w:r w:rsidR="00DA51E6">
        <w:rPr>
          <w:spacing w:val="-5"/>
          <w:sz w:val="22"/>
          <w:lang w:val="sq-AL"/>
        </w:rPr>
        <w:t>dhe ndërmarrje</w:t>
      </w:r>
      <w:r>
        <w:rPr>
          <w:spacing w:val="-5"/>
          <w:sz w:val="22"/>
          <w:lang w:val="sq-AL"/>
        </w:rPr>
        <w:t>,</w:t>
      </w:r>
      <w:r w:rsidR="00DA51E6">
        <w:rPr>
          <w:spacing w:val="-5"/>
          <w:sz w:val="22"/>
          <w:lang w:val="sq-AL"/>
        </w:rPr>
        <w:t xml:space="preserve"> sipas përcaktimeve  në  kreun III,  VII dhe  XIII të vendimit nr. 526, datë </w:t>
      </w:r>
      <w:r w:rsidR="00DA51E6">
        <w:rPr>
          <w:spacing w:val="-7"/>
          <w:sz w:val="22"/>
          <w:lang w:val="sq-AL"/>
        </w:rPr>
        <w:t xml:space="preserve">20.12.1958, të Këshillit të Ministrave, “ Për ndarjen </w:t>
      </w:r>
      <w:r w:rsidR="00DA51E6">
        <w:rPr>
          <w:sz w:val="22"/>
          <w:lang w:val="sq-AL"/>
        </w:rPr>
        <w:t>e punëve në kategori për efekt pensioni”.</w:t>
      </w:r>
    </w:p>
    <w:p w14:paraId="6A7BFA3E" w14:textId="77777777" w:rsidR="00DA51E6" w:rsidRPr="00F902F9" w:rsidRDefault="00DA51E6" w:rsidP="00DA51E6">
      <w:pPr>
        <w:pStyle w:val="neninr"/>
        <w:spacing w:line="276" w:lineRule="auto"/>
        <w:jc w:val="center"/>
        <w:outlineLvl w:val="0"/>
        <w:rPr>
          <w:sz w:val="22"/>
          <w:lang w:val="sq-AL"/>
        </w:rPr>
      </w:pPr>
      <w:r w:rsidRPr="00F902F9">
        <w:rPr>
          <w:sz w:val="22"/>
          <w:lang w:val="sq-AL"/>
        </w:rPr>
        <w:t>Neni 3</w:t>
      </w:r>
    </w:p>
    <w:p w14:paraId="6A7BFA3F" w14:textId="77777777" w:rsidR="00DA51E6" w:rsidRDefault="00DA51E6" w:rsidP="00DA51E6">
      <w:pPr>
        <w:pStyle w:val="neninr"/>
        <w:spacing w:line="276" w:lineRule="auto"/>
        <w:jc w:val="center"/>
        <w:outlineLvl w:val="0"/>
        <w:rPr>
          <w:b/>
          <w:sz w:val="22"/>
          <w:lang w:val="sq-AL"/>
        </w:rPr>
      </w:pPr>
      <w:r>
        <w:rPr>
          <w:b/>
          <w:sz w:val="22"/>
          <w:lang w:val="sq-AL"/>
        </w:rPr>
        <w:t>Vjetërsia në punë dhe periudhat e sigurimit</w:t>
      </w:r>
    </w:p>
    <w:p w14:paraId="6A7BFA40" w14:textId="77777777" w:rsidR="00DA51E6" w:rsidRDefault="00DA51E6" w:rsidP="00DA51E6">
      <w:pPr>
        <w:pStyle w:val="neninr"/>
        <w:spacing w:line="276" w:lineRule="auto"/>
        <w:jc w:val="both"/>
        <w:outlineLvl w:val="0"/>
        <w:rPr>
          <w:sz w:val="22"/>
          <w:lang w:val="sq-AL"/>
        </w:rPr>
      </w:pPr>
      <w:r>
        <w:rPr>
          <w:sz w:val="22"/>
          <w:lang w:val="sq-AL"/>
        </w:rPr>
        <w:t>Për efekt të zbatimit të këtij ligji, vjetërsia e përgjithshme në punë dhe periudhat e sigurimit, vlerësohen dhe njihen sipas përcaktimeve në dispozitat e ligjit</w:t>
      </w:r>
      <w:r w:rsidR="0062130F">
        <w:rPr>
          <w:sz w:val="22"/>
          <w:lang w:val="sq-AL"/>
        </w:rPr>
        <w:t xml:space="preserve"> nr. 7703, datë 11.5.1993</w:t>
      </w:r>
      <w:r w:rsidR="00F902F9">
        <w:rPr>
          <w:sz w:val="22"/>
          <w:lang w:val="sq-AL"/>
        </w:rPr>
        <w:t>,</w:t>
      </w:r>
      <w:r w:rsidR="0062130F">
        <w:rPr>
          <w:sz w:val="22"/>
          <w:lang w:val="sq-AL"/>
        </w:rPr>
        <w:t xml:space="preserve"> “Për Sigurimet S</w:t>
      </w:r>
      <w:r>
        <w:rPr>
          <w:sz w:val="22"/>
          <w:lang w:val="sq-AL"/>
        </w:rPr>
        <w:t>hoqërore në Republikën e Shqipërisë”, të ndryshuar dhe të akteve ligjore në zbatim të tij.</w:t>
      </w:r>
    </w:p>
    <w:p w14:paraId="6A7BFA41" w14:textId="77777777" w:rsidR="00DA51E6" w:rsidRDefault="00DA51E6" w:rsidP="00DA51E6">
      <w:p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>Për efekt të përfitimeve nga ky ligj,  vjetërsia në punë dhe periud</w:t>
      </w:r>
      <w:r w:rsidR="008D6A72">
        <w:rPr>
          <w:rFonts w:ascii="Times New Roman" w:hAnsi="Times New Roman"/>
          <w:szCs w:val="24"/>
          <w:lang w:val="sq-AL"/>
        </w:rPr>
        <w:t xml:space="preserve">hat e sigurimit në profesionet </w:t>
      </w:r>
      <w:r>
        <w:rPr>
          <w:rFonts w:ascii="Times New Roman" w:hAnsi="Times New Roman"/>
          <w:szCs w:val="24"/>
          <w:lang w:val="sq-AL"/>
        </w:rPr>
        <w:t>dhe punë në miniera në nëntokë, n</w:t>
      </w:r>
      <w:r>
        <w:rPr>
          <w:rFonts w:ascii="Times New Roman" w:hAnsi="Times New Roman"/>
          <w:bCs/>
          <w:noProof/>
          <w:spacing w:val="-1"/>
          <w:szCs w:val="24"/>
          <w:lang w:val="sq-AL"/>
        </w:rPr>
        <w:t xml:space="preserve">ë </w:t>
      </w:r>
      <w:r>
        <w:rPr>
          <w:rFonts w:ascii="Times New Roman" w:hAnsi="Times New Roman"/>
          <w:bCs/>
          <w:noProof/>
          <w:spacing w:val="-2"/>
          <w:szCs w:val="24"/>
          <w:lang w:val="sq-AL"/>
        </w:rPr>
        <w:t xml:space="preserve">industrisë së naftës dhe të gazit, </w:t>
      </w:r>
      <w:r>
        <w:rPr>
          <w:rFonts w:ascii="Times New Roman" w:hAnsi="Times New Roman"/>
          <w:szCs w:val="24"/>
          <w:lang w:val="sq-AL"/>
        </w:rPr>
        <w:t>dhe në metalurgji do të njihen si me poshtë:</w:t>
      </w:r>
    </w:p>
    <w:p w14:paraId="6A7BFA42" w14:textId="77777777" w:rsidR="00DA51E6" w:rsidRDefault="00DA51E6" w:rsidP="00DA51E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>Periudhat e punës të kryera në miniera në nëntokë, sipas dispozitave të kreut I te XIII dhe XIV të vendimit të Këshillit të Ministrave nr. 526, datë 20.12.1958 “Për ndarjen e punëve në kategori për efekt pensioni”, të ndryshuar.</w:t>
      </w:r>
    </w:p>
    <w:p w14:paraId="6A7BFA43" w14:textId="77777777" w:rsidR="00DA51E6" w:rsidRDefault="00DA51E6" w:rsidP="00DA51E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Periudhat e punës të kryera në </w:t>
      </w:r>
      <w:r>
        <w:rPr>
          <w:rFonts w:ascii="Times New Roman" w:hAnsi="Times New Roman"/>
          <w:spacing w:val="-5"/>
          <w:szCs w:val="24"/>
          <w:lang w:val="sq-AL"/>
        </w:rPr>
        <w:t xml:space="preserve">industrinë e naftës e të gazit në profesione dhe punë e përcaktuar në vendimin nr. 526, datë </w:t>
      </w:r>
      <w:r>
        <w:rPr>
          <w:rFonts w:ascii="Times New Roman" w:hAnsi="Times New Roman"/>
          <w:spacing w:val="-7"/>
          <w:szCs w:val="24"/>
          <w:lang w:val="sq-AL"/>
        </w:rPr>
        <w:t xml:space="preserve">20.12.1958, të Këshillit të Ministrave, “Për ndarjen </w:t>
      </w:r>
      <w:r>
        <w:rPr>
          <w:rFonts w:ascii="Times New Roman" w:hAnsi="Times New Roman"/>
          <w:szCs w:val="24"/>
          <w:lang w:val="sq-AL"/>
        </w:rPr>
        <w:t>e punëve në kategori për efekt pensioni”.</w:t>
      </w:r>
    </w:p>
    <w:p w14:paraId="6A7BFA44" w14:textId="77777777" w:rsidR="00DA51E6" w:rsidRDefault="00DA51E6" w:rsidP="00DA51E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Periudhat e punës të kryera në </w:t>
      </w:r>
      <w:r>
        <w:rPr>
          <w:rFonts w:ascii="Times New Roman" w:hAnsi="Times New Roman"/>
          <w:spacing w:val="-5"/>
          <w:szCs w:val="24"/>
          <w:lang w:val="sq-AL"/>
        </w:rPr>
        <w:t xml:space="preserve">industrinë e naftës e të gazit nga </w:t>
      </w:r>
      <w:r>
        <w:rPr>
          <w:rFonts w:ascii="Times New Roman" w:hAnsi="Times New Roman"/>
          <w:szCs w:val="24"/>
          <w:lang w:val="sq-AL"/>
        </w:rPr>
        <w:t xml:space="preserve">personeli inxhiniero-teknik, që ka punuar në </w:t>
      </w:r>
      <w:r>
        <w:rPr>
          <w:rFonts w:ascii="Times New Roman" w:hAnsi="Times New Roman"/>
          <w:spacing w:val="-6"/>
          <w:szCs w:val="24"/>
          <w:lang w:val="sq-AL"/>
        </w:rPr>
        <w:t xml:space="preserve">industrinë e  naftës dhe gazit drejtpërdrejt në prodhim në sektorë apo brigada, si shpim-kërkim, </w:t>
      </w:r>
      <w:r>
        <w:rPr>
          <w:rFonts w:ascii="Times New Roman" w:hAnsi="Times New Roman"/>
          <w:spacing w:val="-11"/>
          <w:szCs w:val="24"/>
          <w:lang w:val="sq-AL"/>
        </w:rPr>
        <w:t xml:space="preserve">shpim-shfrytëzim, prodhimit, sizmikës, gjeofizikës </w:t>
      </w:r>
      <w:r>
        <w:rPr>
          <w:rFonts w:ascii="Times New Roman" w:hAnsi="Times New Roman"/>
          <w:spacing w:val="-8"/>
          <w:szCs w:val="24"/>
          <w:lang w:val="sq-AL"/>
        </w:rPr>
        <w:t xml:space="preserve">kantieriale, përpunimit dhe transport me naftësjellës </w:t>
      </w:r>
      <w:r>
        <w:rPr>
          <w:rFonts w:ascii="Times New Roman" w:hAnsi="Times New Roman"/>
          <w:szCs w:val="24"/>
          <w:lang w:val="sq-AL"/>
        </w:rPr>
        <w:t>dhe gazsjellës.</w:t>
      </w:r>
    </w:p>
    <w:p w14:paraId="6A7BFA45" w14:textId="77777777" w:rsidR="00DA51E6" w:rsidRDefault="00DA51E6" w:rsidP="00DA51E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Periudhat e punës të kryera në metalurgji </w:t>
      </w:r>
      <w:r>
        <w:rPr>
          <w:rFonts w:ascii="Times New Roman" w:hAnsi="Times New Roman"/>
          <w:spacing w:val="-5"/>
          <w:szCs w:val="24"/>
          <w:lang w:val="sq-AL"/>
        </w:rPr>
        <w:t xml:space="preserve">në profesione, punë  dhe ndërmarrje sipas përcaktimeve  në  kreun III,  VII dhe  XIII në vendimin nr. 526, datë </w:t>
      </w:r>
      <w:r>
        <w:rPr>
          <w:rFonts w:ascii="Times New Roman" w:hAnsi="Times New Roman"/>
          <w:spacing w:val="-7"/>
          <w:szCs w:val="24"/>
          <w:lang w:val="sq-AL"/>
        </w:rPr>
        <w:t xml:space="preserve">20.12.1958, të Këshillit të Ministrave, “ Për ndarjen </w:t>
      </w:r>
      <w:r>
        <w:rPr>
          <w:rFonts w:ascii="Times New Roman" w:hAnsi="Times New Roman"/>
          <w:szCs w:val="24"/>
          <w:lang w:val="sq-AL"/>
        </w:rPr>
        <w:t>e punëve në kategori për efekt pensioni”.</w:t>
      </w:r>
    </w:p>
    <w:p w14:paraId="6A7BFA46" w14:textId="77777777" w:rsidR="00DA51E6" w:rsidRDefault="00DA51E6" w:rsidP="00DA51E6">
      <w:p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>Pas datës 30.09.1993,  proceset e punës në miniera në nëntokë, në industrinë e naftës dhe në metalurgji do të njihen për efekt përfitimi sipas këtij ligji, kur ato janë kryer dhe janë dokumentuar, sipas kritereve të përcaktuara në vendimin e sipërshënuar, pavarësisht nëse të punësuarit kanë kryer aktivitet ekonomik, në subjekte me kapital plotësisht ose pjesërisht shtetëror si dhe në subjekte private. Ndryshimet nga përcaktimet n</w:t>
      </w:r>
      <w:r w:rsidR="009C7730">
        <w:rPr>
          <w:rFonts w:ascii="Times New Roman" w:hAnsi="Times New Roman"/>
          <w:szCs w:val="24"/>
          <w:lang w:val="sq-AL"/>
        </w:rPr>
        <w:t>ë vendimin e sipërshënuar në emër</w:t>
      </w:r>
      <w:r>
        <w:rPr>
          <w:rFonts w:ascii="Times New Roman" w:hAnsi="Times New Roman"/>
          <w:szCs w:val="24"/>
          <w:lang w:val="sq-AL"/>
        </w:rPr>
        <w:t>timet e profesioneve dhe punëve që janë si shkak i ndryshimeve të teknologjisë, ndryshimeve të organizimi</w:t>
      </w:r>
      <w:r w:rsidR="008C7A74">
        <w:rPr>
          <w:rFonts w:ascii="Times New Roman" w:hAnsi="Times New Roman"/>
          <w:szCs w:val="24"/>
          <w:lang w:val="sq-AL"/>
        </w:rPr>
        <w:t>t</w:t>
      </w:r>
      <w:r>
        <w:rPr>
          <w:rFonts w:ascii="Times New Roman" w:hAnsi="Times New Roman"/>
          <w:szCs w:val="24"/>
          <w:lang w:val="sq-AL"/>
        </w:rPr>
        <w:t xml:space="preserve"> dhe pronësisë së kapitaleve, përcaktohet me VKM.</w:t>
      </w:r>
    </w:p>
    <w:p w14:paraId="6A7BFA47" w14:textId="77777777" w:rsidR="00DA51E6" w:rsidRPr="00AE0915" w:rsidRDefault="00DA51E6" w:rsidP="00DA51E6">
      <w:pPr>
        <w:jc w:val="both"/>
        <w:rPr>
          <w:rFonts w:ascii="Times New Roman" w:hAnsi="Times New Roman"/>
          <w:szCs w:val="24"/>
          <w:lang w:val="sq-AL"/>
        </w:rPr>
      </w:pPr>
      <w:r w:rsidRPr="00AE0915">
        <w:rPr>
          <w:rFonts w:ascii="Times New Roman" w:hAnsi="Times New Roman"/>
          <w:szCs w:val="24"/>
          <w:lang w:val="sq-AL"/>
        </w:rPr>
        <w:t>Pas hyrjes</w:t>
      </w:r>
      <w:r w:rsidR="009B65AF">
        <w:rPr>
          <w:rFonts w:ascii="Times New Roman" w:hAnsi="Times New Roman"/>
          <w:szCs w:val="24"/>
          <w:lang w:val="sq-AL"/>
        </w:rPr>
        <w:t xml:space="preserve"> në fuqi të këti</w:t>
      </w:r>
      <w:r w:rsidR="0075205A">
        <w:rPr>
          <w:rFonts w:ascii="Times New Roman" w:hAnsi="Times New Roman"/>
          <w:szCs w:val="24"/>
          <w:lang w:val="sq-AL"/>
        </w:rPr>
        <w:t>j ligji, njihen periudha në</w:t>
      </w:r>
      <w:r w:rsidR="005C0986">
        <w:rPr>
          <w:rFonts w:ascii="Times New Roman" w:hAnsi="Times New Roman"/>
          <w:szCs w:val="24"/>
          <w:lang w:val="sq-AL"/>
        </w:rPr>
        <w:t xml:space="preserve"> profesion sipas pikës 3, vetëm kur është</w:t>
      </w:r>
      <w:r w:rsidRPr="00AE0915">
        <w:rPr>
          <w:rFonts w:ascii="Times New Roman" w:hAnsi="Times New Roman"/>
          <w:szCs w:val="24"/>
          <w:lang w:val="sq-AL"/>
        </w:rPr>
        <w:t xml:space="preserve"> paguar kontrib</w:t>
      </w:r>
      <w:r w:rsidR="00891A48" w:rsidRPr="00AE0915">
        <w:rPr>
          <w:rFonts w:ascii="Times New Roman" w:hAnsi="Times New Roman"/>
          <w:szCs w:val="24"/>
          <w:lang w:val="sq-AL"/>
        </w:rPr>
        <w:t>u</w:t>
      </w:r>
      <w:r w:rsidR="00A972A0">
        <w:rPr>
          <w:rFonts w:ascii="Times New Roman" w:hAnsi="Times New Roman"/>
          <w:szCs w:val="24"/>
          <w:lang w:val="sq-AL"/>
        </w:rPr>
        <w:t>ti sipas nenit 6, të kë</w:t>
      </w:r>
      <w:r w:rsidRPr="00AE0915">
        <w:rPr>
          <w:rFonts w:ascii="Times New Roman" w:hAnsi="Times New Roman"/>
          <w:szCs w:val="24"/>
          <w:lang w:val="sq-AL"/>
        </w:rPr>
        <w:t>tij ligji.</w:t>
      </w:r>
    </w:p>
    <w:p w14:paraId="6A7BFA48" w14:textId="77777777" w:rsidR="00DA51E6" w:rsidRDefault="00DA51E6" w:rsidP="00DA51E6">
      <w:p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lastRenderedPageBreak/>
        <w:t xml:space="preserve">Periudhat e sigurimit të </w:t>
      </w:r>
      <w:r w:rsidR="00891A48">
        <w:rPr>
          <w:rFonts w:ascii="Times New Roman" w:hAnsi="Times New Roman"/>
          <w:szCs w:val="24"/>
          <w:lang w:val="sq-AL"/>
        </w:rPr>
        <w:t xml:space="preserve">pa </w:t>
      </w:r>
      <w:r>
        <w:rPr>
          <w:rFonts w:ascii="Times New Roman" w:hAnsi="Times New Roman"/>
          <w:szCs w:val="24"/>
          <w:lang w:val="sq-AL"/>
        </w:rPr>
        <w:t>mbuluara me kontribute të paguara</w:t>
      </w:r>
      <w:r>
        <w:rPr>
          <w:rFonts w:ascii="Times New Roman" w:hAnsi="Times New Roman"/>
          <w:color w:val="FF0000"/>
          <w:szCs w:val="24"/>
          <w:lang w:val="sq-AL"/>
        </w:rPr>
        <w:t xml:space="preserve"> </w:t>
      </w:r>
      <w:r>
        <w:rPr>
          <w:rFonts w:ascii="Times New Roman" w:hAnsi="Times New Roman"/>
          <w:szCs w:val="24"/>
          <w:lang w:val="sq-AL"/>
        </w:rPr>
        <w:t>në fondin e sigurimeve shoqërore nuk njihen të vlefshme për këtë ligj.</w:t>
      </w:r>
    </w:p>
    <w:p w14:paraId="6A7BFA49" w14:textId="77777777" w:rsidR="00DA51E6" w:rsidRDefault="00DA51E6" w:rsidP="00DA51E6">
      <w:pPr>
        <w:jc w:val="center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Neni 4</w:t>
      </w:r>
    </w:p>
    <w:p w14:paraId="6A7BFA4A" w14:textId="77777777" w:rsidR="00DA51E6" w:rsidRDefault="00DA51E6" w:rsidP="00DA51E6">
      <w:pPr>
        <w:jc w:val="center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Llojet e përfitimit</w:t>
      </w:r>
    </w:p>
    <w:p w14:paraId="6A7BFA4B" w14:textId="77777777" w:rsidR="00DA51E6" w:rsidRDefault="00DA51E6" w:rsidP="00DA51E6">
      <w:pPr>
        <w:pStyle w:val="paragrafi0"/>
        <w:spacing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Personave të përcaktuar në nenin 2 të këtij ligji u sigurohen përfitime suplementare, mbi ato të përcaktuara në ligjin</w:t>
      </w:r>
      <w:r w:rsidR="00CF1305">
        <w:rPr>
          <w:sz w:val="22"/>
          <w:lang w:val="sq-AL"/>
        </w:rPr>
        <w:t xml:space="preserve"> nr. 7703, datë 11.5.1993 “Për Sigurimet S</w:t>
      </w:r>
      <w:r>
        <w:rPr>
          <w:sz w:val="22"/>
          <w:lang w:val="sq-AL"/>
        </w:rPr>
        <w:t>hoqërore në Republikën e Shqipërisë”, të ndryshuar, si më poshtë:</w:t>
      </w:r>
    </w:p>
    <w:p w14:paraId="6A7BFA4C" w14:textId="77777777" w:rsidR="00DA51E6" w:rsidRDefault="00DA51E6" w:rsidP="00DA51E6">
      <w:pPr>
        <w:pStyle w:val="paragrafi0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Pension për shkak të profesionit (llojit të punës)</w:t>
      </w:r>
      <w:r w:rsidR="008D6A72">
        <w:rPr>
          <w:sz w:val="22"/>
          <w:lang w:val="sq-AL"/>
        </w:rPr>
        <w:t>;</w:t>
      </w:r>
    </w:p>
    <w:p w14:paraId="6A7BFA4D" w14:textId="77777777" w:rsidR="00DA51E6" w:rsidRDefault="00DA51E6" w:rsidP="00DA51E6">
      <w:pPr>
        <w:pStyle w:val="paragrafi0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Shtesë mbi pensionin e pleqërisë</w:t>
      </w:r>
      <w:r w:rsidR="008D6A72">
        <w:rPr>
          <w:sz w:val="22"/>
          <w:lang w:val="sq-AL"/>
        </w:rPr>
        <w:t>;</w:t>
      </w:r>
    </w:p>
    <w:p w14:paraId="6A7BFA4E" w14:textId="77777777" w:rsidR="00DA51E6" w:rsidRDefault="00DA51E6" w:rsidP="00DA51E6">
      <w:pPr>
        <w:pStyle w:val="paragrafi0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Shtesë mbi pensionin e invaliditetit</w:t>
      </w:r>
      <w:r w:rsidR="008D6A72">
        <w:rPr>
          <w:sz w:val="22"/>
          <w:lang w:val="sq-AL"/>
        </w:rPr>
        <w:t>.</w:t>
      </w:r>
    </w:p>
    <w:p w14:paraId="6A7BFA4F" w14:textId="77777777" w:rsidR="00DA51E6" w:rsidRDefault="00DA51E6" w:rsidP="00DA51E6">
      <w:pPr>
        <w:spacing w:after="0"/>
        <w:rPr>
          <w:rFonts w:ascii="Times New Roman" w:hAnsi="Times New Roman"/>
          <w:b/>
          <w:szCs w:val="24"/>
          <w:lang w:val="sq-AL"/>
        </w:rPr>
      </w:pPr>
    </w:p>
    <w:p w14:paraId="6A7BFA50" w14:textId="77777777" w:rsidR="00DA51E6" w:rsidRDefault="00DA51E6" w:rsidP="00DA51E6">
      <w:pPr>
        <w:spacing w:after="0"/>
        <w:rPr>
          <w:rFonts w:ascii="Times New Roman" w:hAnsi="Times New Roman"/>
          <w:b/>
          <w:szCs w:val="24"/>
          <w:lang w:val="sq-AL"/>
        </w:rPr>
      </w:pPr>
    </w:p>
    <w:p w14:paraId="6A7BFA51" w14:textId="77777777" w:rsidR="00DA51E6" w:rsidRPr="008D6A72" w:rsidRDefault="00DA51E6" w:rsidP="00DA51E6">
      <w:pPr>
        <w:spacing w:after="0"/>
        <w:jc w:val="center"/>
        <w:rPr>
          <w:rFonts w:ascii="Times New Roman" w:hAnsi="Times New Roman"/>
          <w:szCs w:val="24"/>
          <w:lang w:val="sq-AL"/>
        </w:rPr>
      </w:pPr>
      <w:r w:rsidRPr="008D6A72">
        <w:rPr>
          <w:rFonts w:ascii="Times New Roman" w:hAnsi="Times New Roman"/>
          <w:szCs w:val="24"/>
          <w:lang w:val="sq-AL"/>
        </w:rPr>
        <w:t>Neni 5</w:t>
      </w:r>
    </w:p>
    <w:p w14:paraId="6A7BFA52" w14:textId="77777777" w:rsidR="00DA51E6" w:rsidRDefault="00DA51E6" w:rsidP="00DA51E6">
      <w:pPr>
        <w:spacing w:after="0"/>
        <w:jc w:val="center"/>
        <w:rPr>
          <w:rFonts w:ascii="Times New Roman" w:hAnsi="Times New Roman"/>
          <w:b/>
          <w:szCs w:val="24"/>
          <w:lang w:val="sq-AL"/>
        </w:rPr>
      </w:pPr>
    </w:p>
    <w:p w14:paraId="6A7BFA53" w14:textId="77777777" w:rsidR="00DA51E6" w:rsidRDefault="00DA51E6" w:rsidP="00DA51E6">
      <w:pPr>
        <w:jc w:val="center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Kushtet dhe masa e  pensionit për shkak të profesionit</w:t>
      </w:r>
    </w:p>
    <w:p w14:paraId="6A7BFA54" w14:textId="77777777" w:rsidR="00DA51E6" w:rsidRDefault="00DA51E6" w:rsidP="008D6A72">
      <w:p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>Ish punonjësit e përcaktuar në nenin 2</w:t>
      </w:r>
      <w:r w:rsidR="00A830DE">
        <w:rPr>
          <w:rFonts w:ascii="Times New Roman" w:hAnsi="Times New Roman"/>
          <w:szCs w:val="24"/>
          <w:lang w:val="sq-AL"/>
        </w:rPr>
        <w:t>,</w:t>
      </w:r>
      <w:r>
        <w:rPr>
          <w:rFonts w:ascii="Times New Roman" w:hAnsi="Times New Roman"/>
          <w:szCs w:val="24"/>
          <w:lang w:val="sq-AL"/>
        </w:rPr>
        <w:t xml:space="preserve"> të cilët kanë periudha sigurimi sipas përcaktimeve në nenin 3 të këtij ligji, kanë të drejtën e përfitimeve të pensionit për shkak të profesionit apo  shtesës mbi p</w:t>
      </w:r>
      <w:r w:rsidR="00A830DE">
        <w:rPr>
          <w:rFonts w:ascii="Times New Roman" w:hAnsi="Times New Roman"/>
          <w:szCs w:val="24"/>
          <w:lang w:val="sq-AL"/>
        </w:rPr>
        <w:t xml:space="preserve">ension, kur plotësojnë kushtet </w:t>
      </w:r>
      <w:r>
        <w:rPr>
          <w:rFonts w:ascii="Times New Roman" w:hAnsi="Times New Roman"/>
          <w:szCs w:val="24"/>
          <w:lang w:val="sq-AL"/>
        </w:rPr>
        <w:t xml:space="preserve"> si më poshtë:</w:t>
      </w:r>
    </w:p>
    <w:p w14:paraId="6A7BFA55" w14:textId="77777777" w:rsidR="00F42B16" w:rsidRPr="00F42B16" w:rsidRDefault="00DA51E6" w:rsidP="00F42B16">
      <w:pPr>
        <w:pStyle w:val="ListParagraph"/>
        <w:numPr>
          <w:ilvl w:val="0"/>
          <w:numId w:val="4"/>
        </w:numPr>
        <w:ind w:left="360" w:hanging="360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Periudha e sigurimit dhe vjetërsia e punës në profesion;</w:t>
      </w:r>
    </w:p>
    <w:p w14:paraId="6A7BFA56" w14:textId="77777777" w:rsidR="00DA51E6" w:rsidRDefault="00DA51E6" w:rsidP="00DA51E6">
      <w:pPr>
        <w:pStyle w:val="ListParagraph"/>
        <w:numPr>
          <w:ilvl w:val="1"/>
          <w:numId w:val="5"/>
        </w:numPr>
        <w:ind w:left="720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>Për ish punonjësit që kanë kryer procese pune në miniera në nëntokë, trajtimi me përfitime përpara moshës  dhe kushteve të përcaktuara në dispozitat e ligjit</w:t>
      </w:r>
      <w:r w:rsidR="00F42B16">
        <w:rPr>
          <w:rFonts w:ascii="Times New Roman" w:hAnsi="Times New Roman"/>
          <w:szCs w:val="24"/>
          <w:lang w:val="sq-AL"/>
        </w:rPr>
        <w:t xml:space="preserve"> nr. 7703, datë 11.5.1993 “Për Sigurimet S</w:t>
      </w:r>
      <w:r>
        <w:rPr>
          <w:rFonts w:ascii="Times New Roman" w:hAnsi="Times New Roman"/>
          <w:szCs w:val="24"/>
          <w:lang w:val="sq-AL"/>
        </w:rPr>
        <w:t>hoqërore në Republikën e Shqipërisë”, të ndryshuar, do të vazhdojë të bëhet sipas përcaktimeve në dispozitat e ligjit nr. 150/2014 “Për pensionet e punonjësve që kanë punuar në miniera në nëntokë” dhe akteve nënligjore të dala në zbatim të tij.</w:t>
      </w:r>
    </w:p>
    <w:p w14:paraId="6A7BFA57" w14:textId="77777777" w:rsidR="00DA51E6" w:rsidRDefault="00F42B16" w:rsidP="00DA51E6">
      <w:pPr>
        <w:pStyle w:val="ListParagraph"/>
        <w:numPr>
          <w:ilvl w:val="1"/>
          <w:numId w:val="5"/>
        </w:numPr>
        <w:ind w:left="720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>Për ish punonjësit që kanë</w:t>
      </w:r>
      <w:r w:rsidR="00DA51E6">
        <w:rPr>
          <w:rFonts w:ascii="Times New Roman" w:hAnsi="Times New Roman"/>
          <w:szCs w:val="24"/>
          <w:lang w:val="sq-AL"/>
        </w:rPr>
        <w:t xml:space="preserve"> punuar në </w:t>
      </w:r>
      <w:r w:rsidR="00DA51E6">
        <w:rPr>
          <w:rFonts w:ascii="Times New Roman" w:hAnsi="Times New Roman"/>
          <w:spacing w:val="-5"/>
          <w:szCs w:val="24"/>
          <w:lang w:val="sq-AL"/>
        </w:rPr>
        <w:t xml:space="preserve">industrinë e naftës e të gazit në profesione e punë të përcaktuara në  pasqyrën nr. 1 “ punë, që hyjnë në kategorinë e parë”,  kreu   IV pika 2 dhe 3 të vendimin nr. 526, datë </w:t>
      </w:r>
      <w:r w:rsidR="00DA51E6">
        <w:rPr>
          <w:rFonts w:ascii="Times New Roman" w:hAnsi="Times New Roman"/>
          <w:spacing w:val="-7"/>
          <w:szCs w:val="24"/>
          <w:lang w:val="sq-AL"/>
        </w:rPr>
        <w:t xml:space="preserve">20.12.1958, të Këshillit të Ministrave, “ Për ndarjen </w:t>
      </w:r>
      <w:r w:rsidR="00DA51E6">
        <w:rPr>
          <w:rFonts w:ascii="Times New Roman" w:hAnsi="Times New Roman"/>
          <w:szCs w:val="24"/>
          <w:lang w:val="sq-AL"/>
        </w:rPr>
        <w:t>e punëve në kategori për efekt pensioni” i ndryshuar, përcaktohet:</w:t>
      </w:r>
    </w:p>
    <w:p w14:paraId="6A7BFA58" w14:textId="77777777" w:rsidR="00DA51E6" w:rsidRDefault="00DA51E6" w:rsidP="00DA51E6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Mosha; </w:t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  <w:t>për burrat 55 vjeç; për gratë 50 vjeç</w:t>
      </w:r>
    </w:p>
    <w:p w14:paraId="6A7BFA59" w14:textId="77777777" w:rsidR="00DA51E6" w:rsidRDefault="00DA51E6" w:rsidP="00DA51E6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Periudha përgjithshme e sigurimit; </w:t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  <w:t>për burrat 30 vjet; për gratë 25 vjet</w:t>
      </w:r>
    </w:p>
    <w:p w14:paraId="6A7BFA5A" w14:textId="77777777" w:rsidR="00DA51E6" w:rsidRDefault="00DA51E6" w:rsidP="00DA51E6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Vjetërsia në punë të kategorisë së parë; </w:t>
      </w:r>
      <w:r>
        <w:rPr>
          <w:rFonts w:ascii="Times New Roman" w:hAnsi="Times New Roman"/>
          <w:szCs w:val="24"/>
          <w:lang w:val="sq-AL"/>
        </w:rPr>
        <w:tab/>
        <w:t>për burrat 15 vjet; për gratë 12.5 vjet.</w:t>
      </w:r>
    </w:p>
    <w:p w14:paraId="6A7BFA5B" w14:textId="77777777" w:rsidR="00DA51E6" w:rsidRPr="003928A6" w:rsidRDefault="003928A6" w:rsidP="00DA51E6">
      <w:pPr>
        <w:pStyle w:val="ListParagraph"/>
        <w:numPr>
          <w:ilvl w:val="1"/>
          <w:numId w:val="5"/>
        </w:numPr>
        <w:ind w:left="720" w:hanging="270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>Për ish punonjësit që kanë</w:t>
      </w:r>
      <w:r w:rsidR="00DA51E6">
        <w:rPr>
          <w:rFonts w:ascii="Times New Roman" w:hAnsi="Times New Roman"/>
          <w:szCs w:val="24"/>
          <w:lang w:val="sq-AL"/>
        </w:rPr>
        <w:t xml:space="preserve"> punuar në </w:t>
      </w:r>
      <w:r w:rsidR="00DA51E6">
        <w:rPr>
          <w:rFonts w:ascii="Times New Roman" w:hAnsi="Times New Roman"/>
          <w:spacing w:val="-5"/>
          <w:szCs w:val="24"/>
          <w:lang w:val="sq-AL"/>
        </w:rPr>
        <w:t>industrinë e naftës e të gazit në profesione e punë t</w:t>
      </w:r>
      <w:r w:rsidR="00DA51E6">
        <w:rPr>
          <w:rFonts w:ascii="Times New Roman" w:hAnsi="Times New Roman"/>
          <w:szCs w:val="24"/>
          <w:lang w:val="sq-AL"/>
        </w:rPr>
        <w:t>ë</w:t>
      </w:r>
      <w:r w:rsidR="00DA51E6">
        <w:rPr>
          <w:rFonts w:ascii="Times New Roman" w:hAnsi="Times New Roman"/>
          <w:spacing w:val="-5"/>
          <w:szCs w:val="24"/>
          <w:lang w:val="sq-AL"/>
        </w:rPr>
        <w:t xml:space="preserve"> përcaktuara n</w:t>
      </w:r>
      <w:r w:rsidR="00DA51E6">
        <w:rPr>
          <w:rFonts w:ascii="Times New Roman" w:hAnsi="Times New Roman"/>
          <w:szCs w:val="24"/>
          <w:lang w:val="sq-AL"/>
        </w:rPr>
        <w:t>ë</w:t>
      </w:r>
      <w:r>
        <w:rPr>
          <w:rFonts w:ascii="Times New Roman" w:hAnsi="Times New Roman"/>
          <w:spacing w:val="-5"/>
          <w:szCs w:val="24"/>
          <w:lang w:val="sq-AL"/>
        </w:rPr>
        <w:t xml:space="preserve"> pasqyrën nr. 2, “</w:t>
      </w:r>
      <w:r w:rsidR="00DA51E6">
        <w:rPr>
          <w:rFonts w:ascii="Times New Roman" w:hAnsi="Times New Roman"/>
          <w:spacing w:val="-5"/>
          <w:szCs w:val="24"/>
          <w:lang w:val="sq-AL"/>
        </w:rPr>
        <w:t>pun</w:t>
      </w:r>
      <w:r w:rsidR="00DA51E6">
        <w:rPr>
          <w:rFonts w:ascii="Times New Roman" w:hAnsi="Times New Roman"/>
          <w:szCs w:val="24"/>
          <w:lang w:val="sq-AL"/>
        </w:rPr>
        <w:t>ë</w:t>
      </w:r>
      <w:r w:rsidR="00DA51E6">
        <w:rPr>
          <w:rFonts w:ascii="Times New Roman" w:hAnsi="Times New Roman"/>
          <w:spacing w:val="-5"/>
          <w:szCs w:val="24"/>
          <w:lang w:val="sq-AL"/>
        </w:rPr>
        <w:t xml:space="preserve"> q</w:t>
      </w:r>
      <w:r w:rsidR="00DA51E6">
        <w:rPr>
          <w:rFonts w:ascii="Times New Roman" w:hAnsi="Times New Roman"/>
          <w:szCs w:val="24"/>
          <w:lang w:val="sq-AL"/>
        </w:rPr>
        <w:t>ë</w:t>
      </w:r>
      <w:r w:rsidR="00DA51E6">
        <w:rPr>
          <w:rFonts w:ascii="Times New Roman" w:hAnsi="Times New Roman"/>
          <w:spacing w:val="-5"/>
          <w:szCs w:val="24"/>
          <w:lang w:val="sq-AL"/>
        </w:rPr>
        <w:t xml:space="preserve"> hyjnë n</w:t>
      </w:r>
      <w:r w:rsidR="00DA51E6">
        <w:rPr>
          <w:rFonts w:ascii="Times New Roman" w:hAnsi="Times New Roman"/>
          <w:szCs w:val="24"/>
          <w:lang w:val="sq-AL"/>
        </w:rPr>
        <w:t>ë</w:t>
      </w:r>
      <w:r w:rsidR="00DA51E6">
        <w:rPr>
          <w:rFonts w:ascii="Times New Roman" w:hAnsi="Times New Roman"/>
          <w:spacing w:val="-5"/>
          <w:szCs w:val="24"/>
          <w:lang w:val="sq-AL"/>
        </w:rPr>
        <w:t xml:space="preserve"> kategorinë e dyt</w:t>
      </w:r>
      <w:r w:rsidR="00DA51E6">
        <w:rPr>
          <w:rFonts w:ascii="Times New Roman" w:hAnsi="Times New Roman"/>
          <w:szCs w:val="24"/>
          <w:lang w:val="sq-AL"/>
        </w:rPr>
        <w:t>ë</w:t>
      </w:r>
      <w:r w:rsidR="00DA51E6">
        <w:rPr>
          <w:rFonts w:ascii="Times New Roman" w:hAnsi="Times New Roman"/>
          <w:spacing w:val="-5"/>
          <w:szCs w:val="24"/>
          <w:lang w:val="sq-AL"/>
        </w:rPr>
        <w:t>” kreu  IV, n</w:t>
      </w:r>
      <w:r w:rsidR="00DA51E6">
        <w:rPr>
          <w:rFonts w:ascii="Times New Roman" w:hAnsi="Times New Roman"/>
          <w:szCs w:val="24"/>
          <w:lang w:val="sq-AL"/>
        </w:rPr>
        <w:t>ë</w:t>
      </w:r>
      <w:r w:rsidR="00DA51E6">
        <w:rPr>
          <w:rFonts w:ascii="Times New Roman" w:hAnsi="Times New Roman"/>
          <w:spacing w:val="-5"/>
          <w:szCs w:val="24"/>
          <w:lang w:val="sq-AL"/>
        </w:rPr>
        <w:t xml:space="preserve"> vendimin nr. 526, datë </w:t>
      </w:r>
      <w:r w:rsidR="00DA51E6">
        <w:rPr>
          <w:rFonts w:ascii="Times New Roman" w:hAnsi="Times New Roman"/>
          <w:spacing w:val="-7"/>
          <w:szCs w:val="24"/>
          <w:lang w:val="sq-AL"/>
        </w:rPr>
        <w:t xml:space="preserve">20.12.1958, të Këshillit të Ministrave, “ Për ndarjen </w:t>
      </w:r>
      <w:r w:rsidR="00DA51E6">
        <w:rPr>
          <w:rFonts w:ascii="Times New Roman" w:hAnsi="Times New Roman"/>
          <w:szCs w:val="24"/>
          <w:lang w:val="sq-AL"/>
        </w:rPr>
        <w:t xml:space="preserve">e punëve në kategori për efekt pensioni” i ndryshuar, dhe personeli inxhiniero-teknik, që ka punuar në </w:t>
      </w:r>
      <w:r w:rsidR="00DA51E6">
        <w:rPr>
          <w:rFonts w:ascii="Times New Roman" w:hAnsi="Times New Roman"/>
          <w:spacing w:val="-6"/>
          <w:szCs w:val="24"/>
          <w:lang w:val="sq-AL"/>
        </w:rPr>
        <w:t>ndërmarrjet e sistemit të naftës, sipas listës s</w:t>
      </w:r>
      <w:r w:rsidR="00DA51E6">
        <w:rPr>
          <w:rFonts w:ascii="Times New Roman" w:hAnsi="Times New Roman"/>
          <w:szCs w:val="24"/>
          <w:lang w:val="sq-AL"/>
        </w:rPr>
        <w:t>ë</w:t>
      </w:r>
      <w:r w:rsidR="00DA51E6">
        <w:rPr>
          <w:rFonts w:ascii="Times New Roman" w:hAnsi="Times New Roman"/>
          <w:spacing w:val="-6"/>
          <w:szCs w:val="24"/>
          <w:lang w:val="sq-AL"/>
        </w:rPr>
        <w:t xml:space="preserve"> miratuar me VKM.</w:t>
      </w:r>
    </w:p>
    <w:p w14:paraId="6A7BFA5C" w14:textId="77777777" w:rsidR="003928A6" w:rsidRDefault="003928A6" w:rsidP="003928A6">
      <w:pPr>
        <w:pStyle w:val="ListParagraph"/>
        <w:jc w:val="both"/>
        <w:rPr>
          <w:rFonts w:ascii="Times New Roman" w:hAnsi="Times New Roman"/>
          <w:szCs w:val="24"/>
          <w:lang w:val="sq-AL"/>
        </w:rPr>
      </w:pPr>
    </w:p>
    <w:p w14:paraId="6A7BFA5D" w14:textId="77777777" w:rsidR="00DA51E6" w:rsidRDefault="00DA51E6" w:rsidP="00DA51E6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Mosha; </w:t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  <w:t>për burrat 60 vjeç; për gratë 55 vjeç</w:t>
      </w:r>
    </w:p>
    <w:p w14:paraId="6A7BFA5E" w14:textId="77777777" w:rsidR="00DA51E6" w:rsidRDefault="00DA51E6" w:rsidP="00DA51E6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Periudha e sigurimit; </w:t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  <w:t>për burrat 30 vjet; për gratë 25 vjet</w:t>
      </w:r>
    </w:p>
    <w:p w14:paraId="6A7BFA5F" w14:textId="77777777" w:rsidR="00DA51E6" w:rsidRDefault="00DA51E6" w:rsidP="00DA51E6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Vjetërsia në punë të kategorisë së parë; </w:t>
      </w:r>
      <w:r>
        <w:rPr>
          <w:rFonts w:ascii="Times New Roman" w:hAnsi="Times New Roman"/>
          <w:szCs w:val="24"/>
          <w:lang w:val="sq-AL"/>
        </w:rPr>
        <w:tab/>
        <w:t>për burrat 20 vjet; për gratë 15 vjet.</w:t>
      </w:r>
    </w:p>
    <w:p w14:paraId="6A7BFA60" w14:textId="77777777" w:rsidR="00DA51E6" w:rsidRDefault="00DA51E6" w:rsidP="00DA51E6">
      <w:pPr>
        <w:pStyle w:val="ListParagraph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lastRenderedPageBreak/>
        <w:t>Kur nuk plotësohen kushtet e pikës “1” periudha e punës sipas asaj pike, i shtohet periudhë</w:t>
      </w:r>
      <w:r w:rsidR="003928A6">
        <w:rPr>
          <w:rFonts w:ascii="Times New Roman" w:hAnsi="Times New Roman"/>
          <w:szCs w:val="24"/>
          <w:lang w:val="sq-AL"/>
        </w:rPr>
        <w:t>s së punës sipas përcaktimeve në pikë</w:t>
      </w:r>
      <w:r>
        <w:rPr>
          <w:rFonts w:ascii="Times New Roman" w:hAnsi="Times New Roman"/>
          <w:szCs w:val="24"/>
          <w:lang w:val="sq-AL"/>
        </w:rPr>
        <w:t xml:space="preserve">n “2”. Në këtë rast kushtet e përfitimit janë ato sipas pikës 2-të </w:t>
      </w:r>
      <w:r w:rsidRPr="003928A6">
        <w:rPr>
          <w:rFonts w:ascii="Times New Roman" w:hAnsi="Times New Roman"/>
          <w:b/>
          <w:szCs w:val="24"/>
          <w:lang w:val="sq-AL"/>
        </w:rPr>
        <w:t>më</w:t>
      </w:r>
      <w:r>
        <w:rPr>
          <w:rFonts w:ascii="Times New Roman" w:hAnsi="Times New Roman"/>
          <w:szCs w:val="24"/>
          <w:lang w:val="sq-AL"/>
        </w:rPr>
        <w:t xml:space="preserve"> sipër shënuar.</w:t>
      </w:r>
    </w:p>
    <w:p w14:paraId="6A7BFA61" w14:textId="77777777" w:rsidR="00DA51E6" w:rsidRDefault="00DA51E6" w:rsidP="00DA51E6">
      <w:pPr>
        <w:pStyle w:val="ListParagraph"/>
        <w:numPr>
          <w:ilvl w:val="1"/>
          <w:numId w:val="5"/>
        </w:numPr>
        <w:ind w:left="720" w:hanging="270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Ish punonjësit që kanë punuar në metalurgji </w:t>
      </w:r>
      <w:r>
        <w:rPr>
          <w:rFonts w:ascii="Times New Roman" w:hAnsi="Times New Roman"/>
          <w:spacing w:val="-5"/>
          <w:szCs w:val="24"/>
          <w:lang w:val="sq-AL"/>
        </w:rPr>
        <w:t>në profesione, punë  dhe ndërmarrje sipas përcaktimeve  në  kreun III,  VII dhe  XIII n</w:t>
      </w:r>
      <w:r>
        <w:rPr>
          <w:rFonts w:ascii="Times New Roman" w:hAnsi="Times New Roman"/>
          <w:szCs w:val="24"/>
          <w:lang w:val="sq-AL"/>
        </w:rPr>
        <w:t>ë</w:t>
      </w:r>
      <w:r>
        <w:rPr>
          <w:rFonts w:ascii="Times New Roman" w:hAnsi="Times New Roman"/>
          <w:spacing w:val="-5"/>
          <w:szCs w:val="24"/>
          <w:lang w:val="sq-AL"/>
        </w:rPr>
        <w:t xml:space="preserve"> vendimin nr. 526, datë </w:t>
      </w:r>
      <w:r>
        <w:rPr>
          <w:rFonts w:ascii="Times New Roman" w:hAnsi="Times New Roman"/>
          <w:spacing w:val="-7"/>
          <w:szCs w:val="24"/>
          <w:lang w:val="sq-AL"/>
        </w:rPr>
        <w:t xml:space="preserve">20.12.1958, të Këshillit të Ministrave, “ Për ndarjen </w:t>
      </w:r>
      <w:r>
        <w:rPr>
          <w:rFonts w:ascii="Times New Roman" w:hAnsi="Times New Roman"/>
          <w:szCs w:val="24"/>
          <w:lang w:val="sq-AL"/>
        </w:rPr>
        <w:t>e punëve në kategori për efekt pensioni”</w:t>
      </w:r>
    </w:p>
    <w:p w14:paraId="6A7BFA62" w14:textId="77777777" w:rsidR="00DA51E6" w:rsidRDefault="00DA51E6" w:rsidP="00DA51E6">
      <w:pPr>
        <w:pStyle w:val="ListParagraph"/>
        <w:numPr>
          <w:ilvl w:val="1"/>
          <w:numId w:val="8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Mosha; </w:t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  <w:t>për burrat 60 vjeç; për gratë 55 vjeç</w:t>
      </w:r>
    </w:p>
    <w:p w14:paraId="6A7BFA63" w14:textId="77777777" w:rsidR="00DA51E6" w:rsidRDefault="00DA51E6" w:rsidP="00DA51E6">
      <w:pPr>
        <w:pStyle w:val="ListParagraph"/>
        <w:numPr>
          <w:ilvl w:val="1"/>
          <w:numId w:val="8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Periudha e sigurimit; </w:t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</w:r>
      <w:r>
        <w:rPr>
          <w:rFonts w:ascii="Times New Roman" w:hAnsi="Times New Roman"/>
          <w:szCs w:val="24"/>
          <w:lang w:val="sq-AL"/>
        </w:rPr>
        <w:tab/>
        <w:t>për burrat 30 vjet; për gratë 25 vjet</w:t>
      </w:r>
    </w:p>
    <w:p w14:paraId="6A7BFA64" w14:textId="77777777" w:rsidR="00DA51E6" w:rsidRDefault="00DA51E6" w:rsidP="00DA51E6">
      <w:pPr>
        <w:pStyle w:val="ListParagraph"/>
        <w:numPr>
          <w:ilvl w:val="1"/>
          <w:numId w:val="8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Vjetërsia në punë të kategorisë së parë; </w:t>
      </w:r>
      <w:r>
        <w:rPr>
          <w:rFonts w:ascii="Times New Roman" w:hAnsi="Times New Roman"/>
          <w:szCs w:val="24"/>
          <w:lang w:val="sq-AL"/>
        </w:rPr>
        <w:tab/>
        <w:t>për burrat 20 vjet; për gratë 15 vjet.</w:t>
      </w:r>
    </w:p>
    <w:p w14:paraId="6A7BFA65" w14:textId="77777777" w:rsidR="00DA51E6" w:rsidRDefault="00DA51E6" w:rsidP="00DA51E6">
      <w:pPr>
        <w:pStyle w:val="ListParagraph"/>
        <w:ind w:left="1080"/>
        <w:jc w:val="both"/>
        <w:rPr>
          <w:rFonts w:ascii="Times New Roman" w:hAnsi="Times New Roman"/>
          <w:szCs w:val="24"/>
          <w:lang w:val="sq-AL"/>
        </w:rPr>
      </w:pPr>
    </w:p>
    <w:p w14:paraId="6A7BFA66" w14:textId="77777777" w:rsidR="00DA51E6" w:rsidRDefault="00DA51E6" w:rsidP="00DA51E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 xml:space="preserve">Masa e përfitimit. </w:t>
      </w:r>
    </w:p>
    <w:p w14:paraId="6A7BFA67" w14:textId="77777777" w:rsidR="00DA51E6" w:rsidRDefault="00DA51E6" w:rsidP="00DA51E6">
      <w:p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>Masa e përfitimit mujor për të gjithë personat që plotësojnë kushtet sipas pikës I të këtij neni, llogaritet sipas përcaktimeve në dispozitat e ligjit</w:t>
      </w:r>
      <w:r w:rsidR="003928A6">
        <w:rPr>
          <w:rFonts w:ascii="Times New Roman" w:hAnsi="Times New Roman"/>
          <w:szCs w:val="24"/>
          <w:lang w:val="sq-AL"/>
        </w:rPr>
        <w:t xml:space="preserve"> nr. 7703, datë 11.5.1993 “Për Sigurimet S</w:t>
      </w:r>
      <w:r>
        <w:rPr>
          <w:rFonts w:ascii="Times New Roman" w:hAnsi="Times New Roman"/>
          <w:szCs w:val="24"/>
          <w:lang w:val="sq-AL"/>
        </w:rPr>
        <w:t>hoqërore në Republikën e Shqipërisë”, të ndryshuar.</w:t>
      </w:r>
    </w:p>
    <w:p w14:paraId="6A7BFA68" w14:textId="77777777" w:rsidR="00AE0915" w:rsidRPr="008D6A72" w:rsidRDefault="00DA51E6" w:rsidP="00DA51E6">
      <w:pPr>
        <w:jc w:val="center"/>
        <w:rPr>
          <w:rFonts w:ascii="Times New Roman" w:hAnsi="Times New Roman"/>
          <w:szCs w:val="24"/>
          <w:lang w:val="sq-AL"/>
        </w:rPr>
      </w:pPr>
      <w:r w:rsidRPr="008D6A72">
        <w:rPr>
          <w:rFonts w:ascii="Times New Roman" w:hAnsi="Times New Roman"/>
          <w:szCs w:val="24"/>
          <w:lang w:val="sq-AL"/>
        </w:rPr>
        <w:t xml:space="preserve">Neni 6 </w:t>
      </w:r>
    </w:p>
    <w:p w14:paraId="6A7BFA69" w14:textId="77777777" w:rsidR="00DA51E6" w:rsidRDefault="00CE0164" w:rsidP="00DA51E6">
      <w:pPr>
        <w:jc w:val="center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M</w:t>
      </w:r>
      <w:r w:rsidR="002960D5">
        <w:rPr>
          <w:rFonts w:ascii="Times New Roman" w:hAnsi="Times New Roman"/>
          <w:b/>
          <w:szCs w:val="24"/>
          <w:lang w:val="sq-AL"/>
        </w:rPr>
        <w:t xml:space="preserve">asa e </w:t>
      </w:r>
      <w:r w:rsidR="00DA51E6">
        <w:rPr>
          <w:rFonts w:ascii="Times New Roman" w:hAnsi="Times New Roman"/>
          <w:b/>
          <w:szCs w:val="24"/>
          <w:lang w:val="sq-AL"/>
        </w:rPr>
        <w:t xml:space="preserve"> përfitimit e shtesës mbi pensionin </w:t>
      </w:r>
    </w:p>
    <w:p w14:paraId="6A7BFA6A" w14:textId="77777777" w:rsidR="00DA51E6" w:rsidRDefault="00DA51E6" w:rsidP="00DA51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Masa e përfitimit</w:t>
      </w:r>
    </w:p>
    <w:p w14:paraId="6A7BFA6B" w14:textId="77777777" w:rsidR="002960D5" w:rsidRDefault="002960D5" w:rsidP="002960D5">
      <w:pPr>
        <w:jc w:val="both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>Ish punonjësit</w:t>
      </w:r>
      <w:r w:rsidR="003928A6">
        <w:rPr>
          <w:rFonts w:ascii="Times New Roman" w:hAnsi="Times New Roman"/>
          <w:szCs w:val="24"/>
          <w:lang w:val="sq-AL"/>
        </w:rPr>
        <w:t>,</w:t>
      </w:r>
      <w:r>
        <w:rPr>
          <w:rFonts w:ascii="Times New Roman" w:hAnsi="Times New Roman"/>
          <w:szCs w:val="24"/>
          <w:lang w:val="sq-AL"/>
        </w:rPr>
        <w:t xml:space="preserve"> sipas  përcaktimeve në këtë ligj të cilët kanë përfituar, ose do të plotësojnë kushtet për të përfituar pension pleqërie sipas ligjit nr. 7703, datë 11.5.1993 “Për </w:t>
      </w:r>
      <w:r w:rsidR="003928A6">
        <w:rPr>
          <w:rFonts w:ascii="Times New Roman" w:hAnsi="Times New Roman"/>
          <w:szCs w:val="24"/>
          <w:lang w:val="sq-AL"/>
        </w:rPr>
        <w:t>Sigurimet S</w:t>
      </w:r>
      <w:r>
        <w:rPr>
          <w:rFonts w:ascii="Times New Roman" w:hAnsi="Times New Roman"/>
          <w:szCs w:val="24"/>
          <w:lang w:val="sq-AL"/>
        </w:rPr>
        <w:t>hoqërore në Republikën e Shqipërisë”,</w:t>
      </w:r>
      <w:r w:rsidR="003928A6">
        <w:rPr>
          <w:rFonts w:ascii="Times New Roman" w:hAnsi="Times New Roman"/>
          <w:szCs w:val="24"/>
          <w:lang w:val="sq-AL"/>
        </w:rPr>
        <w:t xml:space="preserve"> të ndryshuar, përfitojnë shtesë</w:t>
      </w:r>
      <w:r>
        <w:rPr>
          <w:rFonts w:ascii="Times New Roman" w:hAnsi="Times New Roman"/>
          <w:szCs w:val="24"/>
          <w:lang w:val="sq-AL"/>
        </w:rPr>
        <w:t xml:space="preserve"> pensioni për çdo vit periudhe sigurimi në profesion sipas përcaktimeve në nenin 3, si më poshtë;</w:t>
      </w:r>
    </w:p>
    <w:p w14:paraId="6A7BFA6C" w14:textId="77777777" w:rsidR="002960D5" w:rsidRDefault="002960D5" w:rsidP="002960D5">
      <w:pPr>
        <w:pStyle w:val="ListParagraph"/>
        <w:numPr>
          <w:ilvl w:val="1"/>
          <w:numId w:val="9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Punonjësit e nëntokës, 1% e masës së pensionit të pleqërisë </w:t>
      </w:r>
    </w:p>
    <w:p w14:paraId="6A7BFA6D" w14:textId="77777777" w:rsidR="002960D5" w:rsidRDefault="002960D5" w:rsidP="002960D5">
      <w:pPr>
        <w:pStyle w:val="ListParagraph"/>
        <w:numPr>
          <w:ilvl w:val="1"/>
          <w:numId w:val="9"/>
        </w:num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Punonjësit </w:t>
      </w:r>
      <w:r w:rsidR="003928A6">
        <w:rPr>
          <w:rFonts w:ascii="Times New Roman" w:hAnsi="Times New Roman"/>
          <w:szCs w:val="24"/>
          <w:lang w:val="sq-AL"/>
        </w:rPr>
        <w:t xml:space="preserve">e </w:t>
      </w:r>
      <w:r>
        <w:rPr>
          <w:rFonts w:ascii="Times New Roman" w:hAnsi="Times New Roman"/>
          <w:szCs w:val="24"/>
          <w:lang w:val="sq-AL"/>
        </w:rPr>
        <w:t>industrinë së naftës e gazit  dhe punonjësit e metalurgjisë 0,6 % e masës së pensionit të pleqërisë.</w:t>
      </w:r>
    </w:p>
    <w:p w14:paraId="6A7BFA6E" w14:textId="77777777" w:rsidR="003928A6" w:rsidRDefault="003928A6" w:rsidP="003928A6">
      <w:pPr>
        <w:pStyle w:val="ListParagraph"/>
        <w:ind w:left="1440"/>
        <w:jc w:val="both"/>
        <w:rPr>
          <w:rFonts w:ascii="Times New Roman" w:hAnsi="Times New Roman"/>
          <w:szCs w:val="24"/>
          <w:lang w:val="sq-AL"/>
        </w:rPr>
      </w:pPr>
    </w:p>
    <w:p w14:paraId="6A7BFA6F" w14:textId="77777777" w:rsidR="00DA51E6" w:rsidRDefault="00DA51E6" w:rsidP="00DA51E6">
      <w:pPr>
        <w:pStyle w:val="ListParagraph"/>
        <w:ind w:left="2160"/>
        <w:jc w:val="both"/>
        <w:rPr>
          <w:rFonts w:ascii="Times New Roman" w:hAnsi="Times New Roman"/>
          <w:szCs w:val="24"/>
          <w:lang w:val="sq-AL"/>
        </w:rPr>
      </w:pPr>
    </w:p>
    <w:p w14:paraId="6A7BFA70" w14:textId="77777777" w:rsidR="00DA51E6" w:rsidRDefault="00CE0164" w:rsidP="00DA51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M</w:t>
      </w:r>
      <w:r w:rsidR="00DA51E6">
        <w:rPr>
          <w:rFonts w:ascii="Times New Roman" w:hAnsi="Times New Roman"/>
          <w:b/>
          <w:szCs w:val="24"/>
          <w:lang w:val="sq-AL"/>
        </w:rPr>
        <w:t>asa e përfitimit për invalidët</w:t>
      </w:r>
    </w:p>
    <w:p w14:paraId="6A7BFA71" w14:textId="77777777" w:rsidR="00DA51E6" w:rsidRPr="008D6A72" w:rsidRDefault="00DA51E6" w:rsidP="008D6A72">
      <w:p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Përfituesit, sipas  përcaktimeve në këtë ligj, të cilët kanë përfituar ose do të plotësojnë kushtet për të përfituar pension invaliditeti sipas ligjit nr. 7703, datë 11.5.1993 “Për sigurimet shoqërore në Republikën e Shqipërisë”, të ndryshuar, kanë të drejtën e përfitimit të </w:t>
      </w:r>
      <w:r w:rsidRPr="00F45C0A">
        <w:rPr>
          <w:rFonts w:ascii="Times New Roman" w:hAnsi="Times New Roman"/>
          <w:szCs w:val="24"/>
          <w:lang w:val="sq-AL"/>
        </w:rPr>
        <w:t xml:space="preserve">shtesës mbi pension në masën 1% </w:t>
      </w:r>
      <w:r>
        <w:rPr>
          <w:rFonts w:ascii="Times New Roman" w:hAnsi="Times New Roman"/>
          <w:szCs w:val="24"/>
          <w:lang w:val="sq-AL"/>
        </w:rPr>
        <w:t xml:space="preserve">për çdo vit vjetërsi pune </w:t>
      </w:r>
      <w:r w:rsidR="00F45C0A">
        <w:rPr>
          <w:rFonts w:ascii="Times New Roman" w:hAnsi="Times New Roman"/>
          <w:szCs w:val="24"/>
          <w:lang w:val="sq-AL"/>
        </w:rPr>
        <w:t>në miniera në në</w:t>
      </w:r>
      <w:r w:rsidRPr="000F6462">
        <w:rPr>
          <w:rFonts w:ascii="Times New Roman" w:hAnsi="Times New Roman"/>
          <w:szCs w:val="24"/>
          <w:lang w:val="sq-AL"/>
        </w:rPr>
        <w:t>ntoke</w:t>
      </w:r>
      <w:r>
        <w:rPr>
          <w:rFonts w:ascii="Times New Roman" w:hAnsi="Times New Roman"/>
          <w:szCs w:val="24"/>
          <w:lang w:val="sq-AL"/>
        </w:rPr>
        <w:t>,  industrinë e naftës dhe në metalurgji, sipas përcaktimeve në nenin 3 të këtij ligji.</w:t>
      </w:r>
    </w:p>
    <w:p w14:paraId="6A7BFA72" w14:textId="77777777" w:rsidR="00DA51E6" w:rsidRPr="008D6A72" w:rsidRDefault="00DA51E6" w:rsidP="00DA51E6">
      <w:pPr>
        <w:spacing w:after="0"/>
        <w:jc w:val="center"/>
        <w:rPr>
          <w:rFonts w:ascii="Times New Roman" w:hAnsi="Times New Roman"/>
          <w:noProof/>
          <w:spacing w:val="-7"/>
          <w:szCs w:val="24"/>
          <w:lang w:val="sq-AL"/>
        </w:rPr>
      </w:pPr>
      <w:r w:rsidRPr="008D6A72">
        <w:rPr>
          <w:rFonts w:ascii="Times New Roman" w:hAnsi="Times New Roman"/>
          <w:noProof/>
          <w:spacing w:val="-7"/>
          <w:szCs w:val="24"/>
          <w:lang w:val="sq-AL"/>
        </w:rPr>
        <w:t>Neni 7</w:t>
      </w:r>
    </w:p>
    <w:p w14:paraId="6A7BFA73" w14:textId="77777777" w:rsidR="00DA51E6" w:rsidRDefault="00DA51E6" w:rsidP="00DA51E6">
      <w:pPr>
        <w:spacing w:after="0"/>
        <w:jc w:val="center"/>
        <w:rPr>
          <w:rFonts w:ascii="Times New Roman" w:hAnsi="Times New Roman"/>
          <w:szCs w:val="24"/>
          <w:lang w:val="sq-AL"/>
        </w:rPr>
      </w:pPr>
    </w:p>
    <w:p w14:paraId="6A7BFA74" w14:textId="77777777" w:rsidR="00DA51E6" w:rsidRDefault="00DA51E6" w:rsidP="00DA51E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noProof/>
          <w:spacing w:val="-8"/>
          <w:szCs w:val="24"/>
          <w:lang w:val="sq-AL"/>
        </w:rPr>
      </w:pPr>
      <w:r>
        <w:rPr>
          <w:rFonts w:ascii="Times New Roman" w:hAnsi="Times New Roman"/>
          <w:b/>
          <w:bCs/>
          <w:noProof/>
          <w:spacing w:val="-8"/>
          <w:szCs w:val="24"/>
          <w:lang w:val="sq-AL"/>
        </w:rPr>
        <w:t>E drejta për përfitim</w:t>
      </w:r>
    </w:p>
    <w:p w14:paraId="6A7BFA75" w14:textId="77777777" w:rsidR="00DA51E6" w:rsidRDefault="00DA51E6" w:rsidP="00DA51E6">
      <w:pPr>
        <w:shd w:val="clear" w:color="auto" w:fill="FFFFFF"/>
        <w:spacing w:after="0"/>
        <w:jc w:val="center"/>
        <w:rPr>
          <w:rFonts w:ascii="Times New Roman" w:hAnsi="Times New Roman"/>
          <w:szCs w:val="24"/>
          <w:lang w:val="sq-AL"/>
        </w:rPr>
      </w:pPr>
    </w:p>
    <w:p w14:paraId="6A7BFA76" w14:textId="77777777" w:rsidR="00DA51E6" w:rsidRDefault="00DA51E6" w:rsidP="00F45C0A">
      <w:pPr>
        <w:shd w:val="clear" w:color="auto" w:fill="FFFFFF"/>
        <w:spacing w:before="149" w:after="0"/>
        <w:ind w:right="5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noProof/>
          <w:spacing w:val="-7"/>
          <w:szCs w:val="24"/>
          <w:lang w:val="sq-AL"/>
        </w:rPr>
        <w:t>1. E drejta për të përfituar pensionin dhe shtes</w:t>
      </w:r>
      <w:r>
        <w:rPr>
          <w:rFonts w:ascii="Times New Roman" w:hAnsi="Times New Roman"/>
          <w:szCs w:val="24"/>
          <w:lang w:val="sq-AL"/>
        </w:rPr>
        <w:t>ë</w:t>
      </w:r>
      <w:r>
        <w:rPr>
          <w:rFonts w:ascii="Times New Roman" w:hAnsi="Times New Roman"/>
          <w:noProof/>
          <w:spacing w:val="-7"/>
          <w:szCs w:val="24"/>
          <w:lang w:val="sq-AL"/>
        </w:rPr>
        <w:t xml:space="preserve">n mbi pension, </w:t>
      </w:r>
      <w:r>
        <w:rPr>
          <w:rFonts w:ascii="Times New Roman" w:hAnsi="Times New Roman"/>
          <w:noProof/>
          <w:szCs w:val="24"/>
          <w:lang w:val="sq-AL"/>
        </w:rPr>
        <w:t>sipas këtij ligji, nuk parashkruhet.</w:t>
      </w:r>
    </w:p>
    <w:p w14:paraId="6A7BFA77" w14:textId="77777777" w:rsidR="00DA51E6" w:rsidRDefault="00DA51E6" w:rsidP="00F45C0A">
      <w:pPr>
        <w:shd w:val="clear" w:color="auto" w:fill="FFFFFF"/>
        <w:spacing w:after="0"/>
        <w:ind w:right="5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noProof/>
          <w:spacing w:val="-3"/>
          <w:szCs w:val="24"/>
          <w:lang w:val="sq-AL"/>
        </w:rPr>
        <w:t xml:space="preserve">2. Personi, i cili kërkon të përfitojë pension, </w:t>
      </w:r>
      <w:r>
        <w:rPr>
          <w:rFonts w:ascii="Times New Roman" w:hAnsi="Times New Roman"/>
          <w:noProof/>
          <w:spacing w:val="-9"/>
          <w:szCs w:val="24"/>
          <w:lang w:val="sq-AL"/>
        </w:rPr>
        <w:t>sipas përcaktimeve të këtij ligji, e përfiton atë:</w:t>
      </w:r>
    </w:p>
    <w:p w14:paraId="6A7BFA78" w14:textId="77777777" w:rsidR="00DA51E6" w:rsidRDefault="00DA51E6" w:rsidP="00F45C0A">
      <w:pPr>
        <w:shd w:val="clear" w:color="auto" w:fill="FFFFFF"/>
        <w:spacing w:after="0"/>
        <w:ind w:right="5" w:firstLine="283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noProof/>
          <w:spacing w:val="-4"/>
          <w:szCs w:val="24"/>
          <w:lang w:val="sq-AL"/>
        </w:rPr>
        <w:lastRenderedPageBreak/>
        <w:t xml:space="preserve">a) nga data e lindjes së të drejtës për përfitim, kur kërkesa paraqitet brenda një viti nga data e </w:t>
      </w:r>
      <w:r>
        <w:rPr>
          <w:rFonts w:ascii="Times New Roman" w:hAnsi="Times New Roman"/>
          <w:noProof/>
          <w:szCs w:val="24"/>
          <w:lang w:val="sq-AL"/>
        </w:rPr>
        <w:t>lindjes së kësaj të drejte;</w:t>
      </w:r>
    </w:p>
    <w:p w14:paraId="6A7BFA79" w14:textId="77777777" w:rsidR="00DA51E6" w:rsidRDefault="00DA51E6" w:rsidP="00F45C0A">
      <w:pPr>
        <w:shd w:val="clear" w:color="auto" w:fill="FFFFFF"/>
        <w:spacing w:after="0"/>
        <w:ind w:right="5" w:firstLine="283"/>
        <w:jc w:val="both"/>
        <w:rPr>
          <w:rFonts w:ascii="Times New Roman" w:hAnsi="Times New Roman"/>
          <w:noProof/>
          <w:szCs w:val="24"/>
          <w:lang w:val="sq-AL"/>
        </w:rPr>
      </w:pPr>
      <w:r>
        <w:rPr>
          <w:rFonts w:ascii="Times New Roman" w:hAnsi="Times New Roman"/>
          <w:noProof/>
          <w:spacing w:val="-5"/>
          <w:szCs w:val="24"/>
          <w:lang w:val="sq-AL"/>
        </w:rPr>
        <w:t xml:space="preserve">b) nga data e paraqitjes së kërkesës, kur ajo </w:t>
      </w:r>
      <w:r>
        <w:rPr>
          <w:rFonts w:ascii="Times New Roman" w:hAnsi="Times New Roman"/>
          <w:noProof/>
          <w:spacing w:val="-6"/>
          <w:szCs w:val="24"/>
          <w:lang w:val="sq-AL"/>
        </w:rPr>
        <w:t xml:space="preserve">paraqitet pas një viti pas lindjes së të drejtës për </w:t>
      </w:r>
      <w:r>
        <w:rPr>
          <w:rFonts w:ascii="Times New Roman" w:hAnsi="Times New Roman"/>
          <w:noProof/>
          <w:szCs w:val="24"/>
          <w:lang w:val="sq-AL"/>
        </w:rPr>
        <w:t>përfitimin e pensionit.</w:t>
      </w:r>
    </w:p>
    <w:p w14:paraId="6A7BFA7A" w14:textId="77777777" w:rsidR="00DA51E6" w:rsidRDefault="00DA51E6" w:rsidP="00F45C0A">
      <w:pPr>
        <w:shd w:val="clear" w:color="auto" w:fill="FFFFFF"/>
        <w:spacing w:after="0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noProof/>
          <w:spacing w:val="-6"/>
          <w:szCs w:val="24"/>
          <w:lang w:val="sq-AL"/>
        </w:rPr>
        <w:t xml:space="preserve">3. Personi, i cili ka përfituar pension, </w:t>
      </w:r>
      <w:r>
        <w:rPr>
          <w:rFonts w:ascii="Times New Roman" w:hAnsi="Times New Roman"/>
          <w:noProof/>
          <w:spacing w:val="-7"/>
          <w:szCs w:val="24"/>
          <w:lang w:val="sq-AL"/>
        </w:rPr>
        <w:t xml:space="preserve">sipas përcaktimeve të këtij ligji, nuk ka të drejtë </w:t>
      </w:r>
      <w:r>
        <w:rPr>
          <w:rFonts w:ascii="Times New Roman" w:hAnsi="Times New Roman"/>
          <w:noProof/>
          <w:spacing w:val="-8"/>
          <w:szCs w:val="24"/>
          <w:lang w:val="sq-AL"/>
        </w:rPr>
        <w:t xml:space="preserve">përfitimi të kësteve mujore të pensionit të pleqërisë </w:t>
      </w:r>
      <w:r>
        <w:rPr>
          <w:rFonts w:ascii="Times New Roman" w:hAnsi="Times New Roman"/>
          <w:noProof/>
          <w:spacing w:val="-5"/>
          <w:szCs w:val="24"/>
          <w:lang w:val="sq-AL"/>
        </w:rPr>
        <w:t xml:space="preserve">për periudhën/periudhat, gjatë të cilave ushtron </w:t>
      </w:r>
      <w:r>
        <w:rPr>
          <w:rFonts w:ascii="Times New Roman" w:hAnsi="Times New Roman"/>
          <w:noProof/>
          <w:spacing w:val="-8"/>
          <w:szCs w:val="24"/>
          <w:lang w:val="sq-AL"/>
        </w:rPr>
        <w:t xml:space="preserve">veprimtari ekonomike si i punësuar, i vetëpunësuar </w:t>
      </w:r>
      <w:r>
        <w:rPr>
          <w:rFonts w:ascii="Times New Roman" w:hAnsi="Times New Roman"/>
          <w:noProof/>
          <w:spacing w:val="-6"/>
          <w:szCs w:val="24"/>
          <w:lang w:val="sq-AL"/>
        </w:rPr>
        <w:t xml:space="preserve">apo punëdhënës. </w:t>
      </w:r>
      <w:r>
        <w:rPr>
          <w:rFonts w:ascii="Times New Roman" w:hAnsi="Times New Roman"/>
          <w:szCs w:val="24"/>
          <w:lang w:val="sq-AL"/>
        </w:rPr>
        <w:t>Pagesat e përfitimeve ndalohen për çdo kohë që përfituesi është punësuar ose ka qenë ekonomikisht aktiv</w:t>
      </w:r>
      <w:r>
        <w:rPr>
          <w:rFonts w:ascii="Times New Roman" w:hAnsi="Times New Roman"/>
          <w:noProof/>
          <w:spacing w:val="-6"/>
          <w:szCs w:val="24"/>
          <w:lang w:val="sq-AL"/>
        </w:rPr>
        <w:t xml:space="preserve"> me përjashtim kur vetëpunësohet </w:t>
      </w:r>
      <w:r>
        <w:rPr>
          <w:rFonts w:ascii="Times New Roman" w:hAnsi="Times New Roman"/>
          <w:noProof/>
          <w:szCs w:val="24"/>
          <w:lang w:val="sq-AL"/>
        </w:rPr>
        <w:t>në bujqësi.</w:t>
      </w:r>
    </w:p>
    <w:p w14:paraId="6A7BFA7B" w14:textId="77777777" w:rsidR="00DA51E6" w:rsidRDefault="00DA51E6" w:rsidP="00F45C0A">
      <w:pPr>
        <w:shd w:val="clear" w:color="auto" w:fill="FFFFFF"/>
        <w:spacing w:after="0"/>
        <w:ind w:right="5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noProof/>
          <w:spacing w:val="-5"/>
          <w:szCs w:val="24"/>
          <w:lang w:val="sq-AL"/>
        </w:rPr>
        <w:t>4. Përfitimet e caktuara, por të pa</w:t>
      </w:r>
      <w:r w:rsidR="005070D7">
        <w:rPr>
          <w:rFonts w:ascii="Times New Roman" w:hAnsi="Times New Roman"/>
          <w:noProof/>
          <w:spacing w:val="-5"/>
          <w:szCs w:val="24"/>
          <w:lang w:val="sq-AL"/>
        </w:rPr>
        <w:t xml:space="preserve"> </w:t>
      </w:r>
      <w:r>
        <w:rPr>
          <w:rFonts w:ascii="Times New Roman" w:hAnsi="Times New Roman"/>
          <w:noProof/>
          <w:spacing w:val="-5"/>
          <w:szCs w:val="24"/>
          <w:lang w:val="sq-AL"/>
        </w:rPr>
        <w:t xml:space="preserve">tërhequra, </w:t>
      </w:r>
      <w:r>
        <w:rPr>
          <w:rFonts w:ascii="Times New Roman" w:hAnsi="Times New Roman"/>
          <w:noProof/>
          <w:spacing w:val="-4"/>
          <w:szCs w:val="24"/>
          <w:lang w:val="sq-AL"/>
        </w:rPr>
        <w:t xml:space="preserve">paguhen në çdo kohë, por jo më shumë se për 3 </w:t>
      </w:r>
      <w:r>
        <w:rPr>
          <w:rFonts w:ascii="Times New Roman" w:hAnsi="Times New Roman"/>
          <w:noProof/>
          <w:szCs w:val="24"/>
          <w:lang w:val="sq-AL"/>
        </w:rPr>
        <w:t>vjet.</w:t>
      </w:r>
      <w:r>
        <w:rPr>
          <w:rFonts w:ascii="Times New Roman" w:hAnsi="Times New Roman"/>
          <w:szCs w:val="24"/>
          <w:lang w:val="sq-AL"/>
        </w:rPr>
        <w:t xml:space="preserve"> </w:t>
      </w:r>
      <w:r>
        <w:rPr>
          <w:rFonts w:ascii="Times New Roman" w:hAnsi="Times New Roman"/>
          <w:noProof/>
          <w:spacing w:val="-6"/>
          <w:szCs w:val="24"/>
          <w:lang w:val="sq-AL"/>
        </w:rPr>
        <w:t xml:space="preserve">Përfitimet e caktuara, por të paguara më pak, </w:t>
      </w:r>
      <w:r>
        <w:rPr>
          <w:rFonts w:ascii="Times New Roman" w:hAnsi="Times New Roman"/>
          <w:noProof/>
          <w:spacing w:val="-7"/>
          <w:szCs w:val="24"/>
          <w:lang w:val="sq-AL"/>
        </w:rPr>
        <w:t>jepen në çdo kohë, por jo më shumë se për 3 vjet.</w:t>
      </w:r>
    </w:p>
    <w:p w14:paraId="6A7BFA7C" w14:textId="77777777" w:rsidR="00DA51E6" w:rsidRDefault="00DA51E6" w:rsidP="00F45C0A">
      <w:pPr>
        <w:shd w:val="clear" w:color="auto" w:fill="FFFFFF"/>
        <w:spacing w:after="0"/>
        <w:ind w:right="5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noProof/>
          <w:spacing w:val="-4"/>
          <w:szCs w:val="24"/>
          <w:lang w:val="sq-AL"/>
        </w:rPr>
        <w:t xml:space="preserve">5. E drejta e organit kompetent për të kërkuar </w:t>
      </w:r>
      <w:r>
        <w:rPr>
          <w:rFonts w:ascii="Times New Roman" w:hAnsi="Times New Roman"/>
          <w:noProof/>
          <w:spacing w:val="-7"/>
          <w:szCs w:val="24"/>
          <w:lang w:val="sq-AL"/>
        </w:rPr>
        <w:t>shumat e marra tepër gjatë një viti</w:t>
      </w:r>
      <w:r w:rsidR="0083282E">
        <w:rPr>
          <w:rFonts w:ascii="Times New Roman" w:hAnsi="Times New Roman"/>
          <w:noProof/>
          <w:spacing w:val="-7"/>
          <w:szCs w:val="24"/>
          <w:lang w:val="sq-AL"/>
        </w:rPr>
        <w:t>,</w:t>
      </w:r>
      <w:r>
        <w:rPr>
          <w:rFonts w:ascii="Times New Roman" w:hAnsi="Times New Roman"/>
          <w:noProof/>
          <w:spacing w:val="-7"/>
          <w:szCs w:val="24"/>
          <w:lang w:val="sq-AL"/>
        </w:rPr>
        <w:t xml:space="preserve"> ushtrohet jo më vonë se 3 vjet nga data e marrjes së tyre, por jo më </w:t>
      </w:r>
      <w:r>
        <w:rPr>
          <w:rFonts w:ascii="Times New Roman" w:hAnsi="Times New Roman"/>
          <w:noProof/>
          <w:spacing w:val="-5"/>
          <w:szCs w:val="24"/>
          <w:lang w:val="sq-AL"/>
        </w:rPr>
        <w:t xml:space="preserve">vonë se 6 muaj nga data e konstatimit. Masa e ndalesës për çdo muaj është 20 për qind e këstit </w:t>
      </w:r>
      <w:r>
        <w:rPr>
          <w:rFonts w:ascii="Times New Roman" w:hAnsi="Times New Roman"/>
          <w:noProof/>
          <w:szCs w:val="24"/>
          <w:lang w:val="sq-AL"/>
        </w:rPr>
        <w:t>mujor të pensionit.</w:t>
      </w:r>
    </w:p>
    <w:p w14:paraId="6A7BFA7D" w14:textId="77777777" w:rsidR="00DA51E6" w:rsidRPr="00A319AE" w:rsidRDefault="00DA51E6" w:rsidP="00A319AE">
      <w:pPr>
        <w:shd w:val="clear" w:color="auto" w:fill="FFFFFF"/>
        <w:spacing w:after="0"/>
        <w:ind w:right="5"/>
        <w:jc w:val="both"/>
        <w:rPr>
          <w:rFonts w:ascii="Times New Roman" w:hAnsi="Times New Roman"/>
          <w:noProof/>
          <w:szCs w:val="24"/>
          <w:lang w:val="sq-AL"/>
        </w:rPr>
      </w:pPr>
      <w:r>
        <w:rPr>
          <w:rFonts w:ascii="Times New Roman" w:hAnsi="Times New Roman"/>
          <w:noProof/>
          <w:spacing w:val="-4"/>
          <w:szCs w:val="24"/>
          <w:lang w:val="sq-AL"/>
        </w:rPr>
        <w:t xml:space="preserve">6. Personi, i cili ka përfituar pension dhe </w:t>
      </w:r>
      <w:r>
        <w:rPr>
          <w:rFonts w:ascii="Times New Roman" w:hAnsi="Times New Roman"/>
          <w:noProof/>
          <w:szCs w:val="24"/>
          <w:lang w:val="sq-AL"/>
        </w:rPr>
        <w:t xml:space="preserve">kompensime në mënyrë e me mjete në kundërshtim me ligjin dhe që nuk njofton </w:t>
      </w:r>
      <w:r>
        <w:rPr>
          <w:rFonts w:ascii="Times New Roman" w:hAnsi="Times New Roman"/>
          <w:noProof/>
          <w:spacing w:val="-8"/>
          <w:szCs w:val="24"/>
          <w:lang w:val="sq-AL"/>
        </w:rPr>
        <w:t xml:space="preserve">ndryshimin ose heqjen e masës së tyre, detyrohet ta </w:t>
      </w:r>
      <w:r>
        <w:rPr>
          <w:rFonts w:ascii="Times New Roman" w:hAnsi="Times New Roman"/>
          <w:noProof/>
          <w:spacing w:val="-3"/>
          <w:szCs w:val="24"/>
          <w:lang w:val="sq-AL"/>
        </w:rPr>
        <w:t xml:space="preserve">kthejë të gjithë shumën e marrë tepër. Masa e </w:t>
      </w:r>
      <w:r>
        <w:rPr>
          <w:rFonts w:ascii="Times New Roman" w:hAnsi="Times New Roman"/>
          <w:noProof/>
          <w:spacing w:val="-5"/>
          <w:szCs w:val="24"/>
          <w:lang w:val="sq-AL"/>
        </w:rPr>
        <w:t xml:space="preserve">ndalesës për çdo muaj është 50 për qind e këstit </w:t>
      </w:r>
      <w:r>
        <w:rPr>
          <w:rFonts w:ascii="Times New Roman" w:hAnsi="Times New Roman"/>
          <w:noProof/>
          <w:spacing w:val="-7"/>
          <w:szCs w:val="24"/>
          <w:lang w:val="sq-AL"/>
        </w:rPr>
        <w:t xml:space="preserve">mujor të pensionit. Gjithashtu, personi dënohet me </w:t>
      </w:r>
      <w:r>
        <w:rPr>
          <w:rFonts w:ascii="Times New Roman" w:hAnsi="Times New Roman"/>
          <w:noProof/>
          <w:spacing w:val="-6"/>
          <w:szCs w:val="24"/>
          <w:lang w:val="sq-AL"/>
        </w:rPr>
        <w:t xml:space="preserve">gjobë në masën katërfish të dëmit të shkaktuar, </w:t>
      </w:r>
      <w:r>
        <w:rPr>
          <w:rFonts w:ascii="Times New Roman" w:hAnsi="Times New Roman"/>
          <w:noProof/>
          <w:spacing w:val="-7"/>
          <w:szCs w:val="24"/>
          <w:lang w:val="sq-AL"/>
        </w:rPr>
        <w:t xml:space="preserve">pavarësisht nga dënimi i parashikuar në dispozitën </w:t>
      </w:r>
      <w:r>
        <w:rPr>
          <w:rFonts w:ascii="Times New Roman" w:hAnsi="Times New Roman"/>
          <w:noProof/>
          <w:szCs w:val="24"/>
          <w:lang w:val="sq-AL"/>
        </w:rPr>
        <w:t>përkatëse të Kodit Penal.</w:t>
      </w:r>
    </w:p>
    <w:p w14:paraId="6A7BFA7E" w14:textId="77777777" w:rsidR="00A319AE" w:rsidRDefault="00A319AE" w:rsidP="00A319AE">
      <w:pPr>
        <w:rPr>
          <w:rFonts w:ascii="Times New Roman" w:hAnsi="Times New Roman"/>
          <w:b/>
          <w:szCs w:val="24"/>
          <w:lang w:val="sq-AL"/>
        </w:rPr>
      </w:pPr>
    </w:p>
    <w:p w14:paraId="6A7BFA7F" w14:textId="77777777" w:rsidR="00DA51E6" w:rsidRPr="008D6A72" w:rsidRDefault="00DA51E6" w:rsidP="00DA51E6">
      <w:pPr>
        <w:jc w:val="center"/>
        <w:rPr>
          <w:rFonts w:ascii="Times New Roman" w:hAnsi="Times New Roman"/>
          <w:szCs w:val="24"/>
          <w:lang w:val="sq-AL"/>
        </w:rPr>
      </w:pPr>
      <w:r w:rsidRPr="008D6A72">
        <w:rPr>
          <w:rFonts w:ascii="Times New Roman" w:hAnsi="Times New Roman"/>
          <w:szCs w:val="24"/>
          <w:lang w:val="sq-AL"/>
        </w:rPr>
        <w:t>Neni 8</w:t>
      </w:r>
    </w:p>
    <w:p w14:paraId="6A7BFA80" w14:textId="77777777" w:rsidR="00DA51E6" w:rsidRDefault="00DA51E6" w:rsidP="00DA51E6">
      <w:pPr>
        <w:jc w:val="center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Financimi</w:t>
      </w:r>
    </w:p>
    <w:p w14:paraId="6A7BFA81" w14:textId="77777777" w:rsidR="00DA51E6" w:rsidRDefault="00DA51E6" w:rsidP="00DA51E6">
      <w:pPr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>Përfitimet nga ky ligj financohen nga kontributet dhe nga buxheti i shtetit.</w:t>
      </w:r>
    </w:p>
    <w:p w14:paraId="6A7BFA82" w14:textId="77777777" w:rsidR="00DA51E6" w:rsidRDefault="00DA51E6" w:rsidP="00DA51E6">
      <w:pPr>
        <w:pStyle w:val="ListParagraph"/>
        <w:numPr>
          <w:ilvl w:val="0"/>
          <w:numId w:val="12"/>
        </w:numPr>
        <w:ind w:left="360" w:hanging="360"/>
        <w:jc w:val="both"/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>Llojet e kontributeve</w:t>
      </w:r>
    </w:p>
    <w:p w14:paraId="6A7BFA83" w14:textId="77777777" w:rsidR="00DA51E6" w:rsidRDefault="00DA51E6" w:rsidP="00DA51E6">
      <w:pPr>
        <w:pStyle w:val="paragrafi0"/>
        <w:spacing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 xml:space="preserve">Personat e punësuar në industrinë minerare, në industrinë e naftës  dhe gazit e në metalurgji dhe punëdhënësit e tyre janë të detyruar të paguajnë kontribut: </w:t>
      </w:r>
    </w:p>
    <w:p w14:paraId="6A7BFA84" w14:textId="77777777" w:rsidR="00DA51E6" w:rsidRDefault="00DA51E6" w:rsidP="00DA51E6">
      <w:pPr>
        <w:pStyle w:val="paragrafi0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 xml:space="preserve">për pension për shkak të profesionit, dhe  </w:t>
      </w:r>
    </w:p>
    <w:p w14:paraId="6A7BFA85" w14:textId="77777777" w:rsidR="00DA51E6" w:rsidRDefault="00DA51E6" w:rsidP="00DA51E6">
      <w:pPr>
        <w:pStyle w:val="paragrafi0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 xml:space="preserve">për përfitimet shtesë mbi pensionin e pleqërisë, </w:t>
      </w:r>
    </w:p>
    <w:p w14:paraId="6A7BFA86" w14:textId="77777777" w:rsidR="00A319AE" w:rsidRDefault="00A319AE" w:rsidP="00DA51E6">
      <w:pPr>
        <w:pStyle w:val="paragrafi0"/>
        <w:spacing w:before="0" w:beforeAutospacing="0" w:after="0" w:afterAutospacing="0" w:line="276" w:lineRule="auto"/>
        <w:jc w:val="both"/>
        <w:rPr>
          <w:sz w:val="22"/>
          <w:lang w:val="sq-AL"/>
        </w:rPr>
      </w:pPr>
    </w:p>
    <w:p w14:paraId="6A7BFA87" w14:textId="77777777" w:rsidR="00A319AE" w:rsidRDefault="00DA51E6" w:rsidP="00DA51E6">
      <w:pPr>
        <w:pStyle w:val="paragrafi0"/>
        <w:spacing w:before="0" w:beforeAutospacing="0" w:after="0" w:afterAutospacing="0"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Shuma e kontributit varet nga paga totale (bruto) e punëmarrësit. Kontributi nuk mund të caktohet nën një pagë minimale dhe mbi një pagë maksimale mujore.</w:t>
      </w:r>
    </w:p>
    <w:p w14:paraId="6A7BFA88" w14:textId="77777777" w:rsidR="00DA51E6" w:rsidRDefault="00DA51E6" w:rsidP="00DA51E6">
      <w:pPr>
        <w:pStyle w:val="paragrafi0"/>
        <w:numPr>
          <w:ilvl w:val="0"/>
          <w:numId w:val="12"/>
        </w:numPr>
        <w:spacing w:line="276" w:lineRule="auto"/>
        <w:ind w:left="360" w:hanging="360"/>
        <w:jc w:val="both"/>
        <w:rPr>
          <w:b/>
          <w:sz w:val="22"/>
          <w:lang w:val="sq-AL"/>
        </w:rPr>
      </w:pPr>
      <w:r>
        <w:rPr>
          <w:b/>
          <w:sz w:val="22"/>
          <w:lang w:val="sq-AL"/>
        </w:rPr>
        <w:t>Masa e kontributit</w:t>
      </w:r>
    </w:p>
    <w:p w14:paraId="6A7BFA89" w14:textId="77777777" w:rsidR="00DA51E6" w:rsidRDefault="00DA51E6" w:rsidP="00DA51E6">
      <w:pPr>
        <w:pStyle w:val="paragrafi0"/>
        <w:numPr>
          <w:ilvl w:val="0"/>
          <w:numId w:val="14"/>
        </w:numPr>
        <w:spacing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Kontributi që paguhet për mbulimin e përfitimeve të pensioneve për shkak të profesionit, përcaktohet në masën 5% të pagës bruto dhe ndahen 3 % nga punëdhënësi dhe 2 % nga punëmarrësi.</w:t>
      </w:r>
    </w:p>
    <w:p w14:paraId="6A7BFA8A" w14:textId="77777777" w:rsidR="00DA51E6" w:rsidRDefault="00DA51E6" w:rsidP="00DA51E6">
      <w:pPr>
        <w:pStyle w:val="paragrafi0"/>
        <w:numPr>
          <w:ilvl w:val="0"/>
          <w:numId w:val="14"/>
        </w:numPr>
        <w:spacing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Kontributi që paguhet për mbulimin e përfitimeve shtesë mbi pensionin e pleqërisë përcaktohet në masën 5 % të pagës bruto dhe ndahet 2.5 % nga punëdhënësi dhe 2.5 % nga punëmarrësi.</w:t>
      </w:r>
    </w:p>
    <w:p w14:paraId="6A7BFA8B" w14:textId="77777777" w:rsidR="00DA51E6" w:rsidRPr="00261B97" w:rsidRDefault="00A86236" w:rsidP="00DA51E6">
      <w:pPr>
        <w:shd w:val="clear" w:color="auto" w:fill="FFFFFF"/>
        <w:tabs>
          <w:tab w:val="left" w:pos="1267"/>
          <w:tab w:val="left" w:pos="2472"/>
          <w:tab w:val="left" w:pos="2942"/>
          <w:tab w:val="left" w:pos="4430"/>
        </w:tabs>
        <w:jc w:val="both"/>
        <w:rPr>
          <w:rFonts w:ascii="Times New Roman" w:hAnsi="Times New Roman"/>
          <w:szCs w:val="24"/>
          <w:lang w:val="sq-AL"/>
        </w:rPr>
      </w:pPr>
      <w:r w:rsidRPr="00261B97">
        <w:rPr>
          <w:rFonts w:ascii="Times New Roman" w:hAnsi="Times New Roman"/>
          <w:szCs w:val="24"/>
          <w:lang w:val="sq-AL"/>
        </w:rPr>
        <w:lastRenderedPageBreak/>
        <w:t>K</w:t>
      </w:r>
      <w:r w:rsidR="00DA51E6" w:rsidRPr="00261B97">
        <w:rPr>
          <w:rFonts w:ascii="Times New Roman" w:hAnsi="Times New Roman"/>
          <w:szCs w:val="24"/>
          <w:lang w:val="sq-AL"/>
        </w:rPr>
        <w:t>ontribut</w:t>
      </w:r>
      <w:r w:rsidR="00E00B8A" w:rsidRPr="00261B97">
        <w:rPr>
          <w:rFonts w:ascii="Times New Roman" w:hAnsi="Times New Roman"/>
          <w:szCs w:val="24"/>
          <w:lang w:val="sq-AL"/>
        </w:rPr>
        <w:t>et sipas pik</w:t>
      </w:r>
      <w:r w:rsidR="006C463A" w:rsidRPr="00261B97">
        <w:rPr>
          <w:rFonts w:ascii="Times New Roman" w:hAnsi="Times New Roman"/>
          <w:szCs w:val="24"/>
          <w:lang w:val="sq-AL"/>
        </w:rPr>
        <w:t>ave</w:t>
      </w:r>
      <w:r w:rsidR="00E00B8A" w:rsidRPr="00261B97">
        <w:rPr>
          <w:rFonts w:ascii="Times New Roman" w:hAnsi="Times New Roman"/>
          <w:szCs w:val="24"/>
          <w:lang w:val="sq-AL"/>
        </w:rPr>
        <w:t xml:space="preserve"> 1 dhe 2,</w:t>
      </w:r>
      <w:r w:rsidR="00DA51E6" w:rsidRPr="00261B97">
        <w:rPr>
          <w:rFonts w:ascii="Times New Roman" w:hAnsi="Times New Roman"/>
          <w:szCs w:val="24"/>
          <w:lang w:val="sq-AL"/>
        </w:rPr>
        <w:t xml:space="preserve"> paguhe</w:t>
      </w:r>
      <w:r w:rsidR="00E00B8A" w:rsidRPr="00261B97">
        <w:rPr>
          <w:rFonts w:ascii="Times New Roman" w:hAnsi="Times New Roman"/>
          <w:szCs w:val="24"/>
          <w:lang w:val="sq-AL"/>
        </w:rPr>
        <w:t>n</w:t>
      </w:r>
      <w:r w:rsidR="00CB7F9C">
        <w:rPr>
          <w:rFonts w:ascii="Times New Roman" w:hAnsi="Times New Roman"/>
          <w:szCs w:val="24"/>
          <w:lang w:val="sq-AL"/>
        </w:rPr>
        <w:t xml:space="preserve"> në fondin publik për të punësuarit mbi 48 vjeç. Për të punë</w:t>
      </w:r>
      <w:r w:rsidR="0066624D">
        <w:rPr>
          <w:rFonts w:ascii="Times New Roman" w:hAnsi="Times New Roman"/>
          <w:szCs w:val="24"/>
          <w:lang w:val="sq-AL"/>
        </w:rPr>
        <w:t>suarit nën 48 vjeç</w:t>
      </w:r>
      <w:r w:rsidR="00DA51E6" w:rsidRPr="00261B97">
        <w:rPr>
          <w:rFonts w:ascii="Times New Roman" w:hAnsi="Times New Roman"/>
          <w:szCs w:val="24"/>
          <w:lang w:val="sq-AL"/>
        </w:rPr>
        <w:t xml:space="preserve">  kontribut</w:t>
      </w:r>
      <w:r w:rsidR="00E00B8A" w:rsidRPr="00261B97">
        <w:rPr>
          <w:rFonts w:ascii="Times New Roman" w:hAnsi="Times New Roman"/>
          <w:szCs w:val="24"/>
          <w:lang w:val="sq-AL"/>
        </w:rPr>
        <w:t>et</w:t>
      </w:r>
      <w:r w:rsidR="00DA51E6" w:rsidRPr="00261B97">
        <w:rPr>
          <w:rFonts w:ascii="Times New Roman" w:hAnsi="Times New Roman"/>
          <w:szCs w:val="24"/>
          <w:lang w:val="sq-AL"/>
        </w:rPr>
        <w:t xml:space="preserve"> </w:t>
      </w:r>
      <w:r w:rsidR="0066624D">
        <w:rPr>
          <w:rFonts w:ascii="Times New Roman" w:hAnsi="Times New Roman"/>
          <w:szCs w:val="24"/>
          <w:lang w:val="sq-AL"/>
        </w:rPr>
        <w:t>do paguhen në</w:t>
      </w:r>
      <w:r w:rsidR="00E00B8A" w:rsidRPr="00261B97">
        <w:rPr>
          <w:rFonts w:ascii="Times New Roman" w:hAnsi="Times New Roman"/>
          <w:szCs w:val="24"/>
          <w:lang w:val="sq-AL"/>
        </w:rPr>
        <w:t xml:space="preserve"> </w:t>
      </w:r>
      <w:r w:rsidR="0066624D">
        <w:rPr>
          <w:rFonts w:ascii="Times New Roman" w:hAnsi="Times New Roman"/>
          <w:szCs w:val="24"/>
          <w:lang w:val="sq-AL"/>
        </w:rPr>
        <w:t xml:space="preserve"> skemë</w:t>
      </w:r>
      <w:r w:rsidR="00E00B8A" w:rsidRPr="00261B97">
        <w:rPr>
          <w:rFonts w:ascii="Times New Roman" w:hAnsi="Times New Roman"/>
          <w:szCs w:val="24"/>
          <w:lang w:val="sq-AL"/>
        </w:rPr>
        <w:t>n e</w:t>
      </w:r>
      <w:r w:rsidR="00DA51E6" w:rsidRPr="00261B97">
        <w:rPr>
          <w:rFonts w:ascii="Times New Roman" w:hAnsi="Times New Roman"/>
          <w:szCs w:val="24"/>
          <w:lang w:val="sq-AL"/>
        </w:rPr>
        <w:t xml:space="preserve"> pension</w:t>
      </w:r>
      <w:r w:rsidR="00E00B8A" w:rsidRPr="00261B97">
        <w:rPr>
          <w:rFonts w:ascii="Times New Roman" w:hAnsi="Times New Roman"/>
          <w:szCs w:val="24"/>
          <w:lang w:val="sq-AL"/>
        </w:rPr>
        <w:t xml:space="preserve">eve </w:t>
      </w:r>
      <w:r w:rsidR="00DA51E6" w:rsidRPr="00261B97">
        <w:rPr>
          <w:rFonts w:ascii="Times New Roman" w:hAnsi="Times New Roman"/>
          <w:szCs w:val="24"/>
          <w:lang w:val="sq-AL"/>
        </w:rPr>
        <w:t xml:space="preserve"> profesion</w:t>
      </w:r>
      <w:r w:rsidR="0066624D">
        <w:rPr>
          <w:rFonts w:ascii="Times New Roman" w:hAnsi="Times New Roman"/>
          <w:szCs w:val="24"/>
          <w:lang w:val="sq-AL"/>
        </w:rPr>
        <w:t>ale, krijuar sipas nenit 5/2 të ligjit 7703, datë 11.5.1993” Për Sigurimet Shoqërore në Republikën e Shqipërisë</w:t>
      </w:r>
      <w:r w:rsidR="00DA51E6" w:rsidRPr="00261B97">
        <w:rPr>
          <w:rFonts w:ascii="Times New Roman" w:hAnsi="Times New Roman"/>
          <w:szCs w:val="24"/>
          <w:lang w:val="sq-AL"/>
        </w:rPr>
        <w:t>” i ndryshuar.</w:t>
      </w:r>
    </w:p>
    <w:p w14:paraId="6A7BFA8C" w14:textId="77777777" w:rsidR="00DA51E6" w:rsidRDefault="0066624D" w:rsidP="00DA51E6">
      <w:pPr>
        <w:shd w:val="clear" w:color="auto" w:fill="FFFFFF"/>
        <w:tabs>
          <w:tab w:val="left" w:pos="1267"/>
          <w:tab w:val="left" w:pos="2472"/>
          <w:tab w:val="left" w:pos="2942"/>
          <w:tab w:val="left" w:pos="4430"/>
        </w:tabs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>Kontributet për të punësuarit mbi 48 vjeç</w:t>
      </w:r>
      <w:r w:rsidR="006C463A">
        <w:rPr>
          <w:rFonts w:ascii="Times New Roman" w:hAnsi="Times New Roman"/>
          <w:szCs w:val="24"/>
          <w:lang w:val="sq-AL"/>
        </w:rPr>
        <w:t>,</w:t>
      </w:r>
      <w:r w:rsidR="00DA51E6">
        <w:rPr>
          <w:rFonts w:ascii="Times New Roman" w:hAnsi="Times New Roman"/>
          <w:szCs w:val="24"/>
          <w:lang w:val="sq-AL"/>
        </w:rPr>
        <w:t xml:space="preserve"> në masën </w:t>
      </w:r>
      <w:r>
        <w:rPr>
          <w:rFonts w:ascii="Times New Roman" w:hAnsi="Times New Roman"/>
          <w:szCs w:val="24"/>
          <w:lang w:val="sq-AL"/>
        </w:rPr>
        <w:t>sipas përcaktimeve në pikat 1 dhe 2, të kë</w:t>
      </w:r>
      <w:r w:rsidR="006C463A">
        <w:rPr>
          <w:rFonts w:ascii="Times New Roman" w:hAnsi="Times New Roman"/>
          <w:szCs w:val="24"/>
          <w:lang w:val="sq-AL"/>
        </w:rPr>
        <w:t>tij neni</w:t>
      </w:r>
      <w:r w:rsidR="00DA51E6">
        <w:rPr>
          <w:rFonts w:ascii="Times New Roman" w:hAnsi="Times New Roman"/>
          <w:szCs w:val="24"/>
          <w:lang w:val="sq-AL"/>
        </w:rPr>
        <w:t>, mblidhe</w:t>
      </w:r>
      <w:r w:rsidR="006C463A">
        <w:rPr>
          <w:rFonts w:ascii="Times New Roman" w:hAnsi="Times New Roman"/>
          <w:szCs w:val="24"/>
          <w:lang w:val="sq-AL"/>
        </w:rPr>
        <w:t>n</w:t>
      </w:r>
      <w:r w:rsidR="00DA51E6">
        <w:rPr>
          <w:rFonts w:ascii="Times New Roman" w:hAnsi="Times New Roman"/>
          <w:szCs w:val="24"/>
          <w:lang w:val="sq-AL"/>
        </w:rPr>
        <w:t xml:space="preserve"> dhe derdhe</w:t>
      </w:r>
      <w:r w:rsidR="006C463A">
        <w:rPr>
          <w:rFonts w:ascii="Times New Roman" w:hAnsi="Times New Roman"/>
          <w:szCs w:val="24"/>
          <w:lang w:val="sq-AL"/>
        </w:rPr>
        <w:t>n</w:t>
      </w:r>
      <w:r w:rsidR="00DA51E6">
        <w:rPr>
          <w:rFonts w:ascii="Times New Roman" w:hAnsi="Times New Roman"/>
          <w:szCs w:val="24"/>
          <w:lang w:val="sq-AL"/>
        </w:rPr>
        <w:t xml:space="preserve"> në fondin e sigurimeve shoqërore sipas procedurave për mbledhjen e kontributeve të sigurimeve shoqërore të detyrueshme</w:t>
      </w:r>
      <w:r w:rsidR="00DA51E6">
        <w:rPr>
          <w:rFonts w:ascii="Times New Roman" w:hAnsi="Times New Roman"/>
          <w:noProof/>
          <w:spacing w:val="-7"/>
          <w:szCs w:val="24"/>
          <w:lang w:val="sq-AL"/>
        </w:rPr>
        <w:t xml:space="preserve"> të</w:t>
      </w:r>
      <w:r w:rsidR="00DA51E6">
        <w:rPr>
          <w:rFonts w:ascii="Times New Roman" w:hAnsi="Times New Roman"/>
          <w:szCs w:val="24"/>
          <w:lang w:val="sq-AL"/>
        </w:rPr>
        <w:t xml:space="preserve"> </w:t>
      </w:r>
      <w:r w:rsidR="00DA51E6">
        <w:rPr>
          <w:rFonts w:ascii="Times New Roman" w:hAnsi="Times New Roman"/>
          <w:noProof/>
          <w:spacing w:val="-7"/>
          <w:szCs w:val="24"/>
          <w:lang w:val="sq-AL"/>
        </w:rPr>
        <w:t xml:space="preserve">përcaktuara në ligjin nr. 9136, datë 11.9.2003, “Për </w:t>
      </w:r>
      <w:r w:rsidR="00DA51E6">
        <w:rPr>
          <w:rFonts w:ascii="Times New Roman" w:hAnsi="Times New Roman"/>
          <w:noProof/>
          <w:spacing w:val="-2"/>
          <w:szCs w:val="24"/>
          <w:lang w:val="sq-AL"/>
        </w:rPr>
        <w:t xml:space="preserve">mbledhjen e kontributeve të detyrueshme të </w:t>
      </w:r>
      <w:r w:rsidR="00DA51E6">
        <w:rPr>
          <w:rFonts w:ascii="Times New Roman" w:hAnsi="Times New Roman"/>
          <w:noProof/>
          <w:szCs w:val="24"/>
          <w:lang w:val="sq-AL"/>
        </w:rPr>
        <w:t xml:space="preserve">sigurimeve shoqërore dhe shëndetësore në </w:t>
      </w:r>
      <w:r w:rsidR="00DA51E6">
        <w:rPr>
          <w:rFonts w:ascii="Times New Roman" w:hAnsi="Times New Roman"/>
          <w:noProof/>
          <w:spacing w:val="-8"/>
          <w:szCs w:val="24"/>
          <w:lang w:val="sq-AL"/>
        </w:rPr>
        <w:t>Republikën e Shqipërisë”, të ndryshuar.</w:t>
      </w:r>
    </w:p>
    <w:p w14:paraId="6A7BFA8D" w14:textId="77777777" w:rsidR="00DA51E6" w:rsidRDefault="00DA51E6" w:rsidP="00DA51E6">
      <w:pPr>
        <w:jc w:val="both"/>
        <w:rPr>
          <w:rFonts w:ascii="Times New Roman" w:hAnsi="Times New Roman"/>
          <w:noProof/>
          <w:spacing w:val="-8"/>
          <w:szCs w:val="24"/>
          <w:lang w:val="sq-AL"/>
        </w:rPr>
      </w:pPr>
      <w:r>
        <w:rPr>
          <w:rFonts w:ascii="Times New Roman" w:hAnsi="Times New Roman"/>
          <w:szCs w:val="24"/>
          <w:lang w:val="sq-AL"/>
        </w:rPr>
        <w:t xml:space="preserve">Diferenca, ndërmjet efektit financiar të dy llojeve të përfitimeve sipas këtij ligji,  me kontributet shtesë, </w:t>
      </w:r>
      <w:r w:rsidR="0066624D">
        <w:rPr>
          <w:rFonts w:ascii="Times New Roman" w:hAnsi="Times New Roman"/>
          <w:szCs w:val="24"/>
          <w:lang w:val="sq-AL"/>
        </w:rPr>
        <w:t>do të përballohen nga fondet e b</w:t>
      </w:r>
      <w:r>
        <w:rPr>
          <w:rFonts w:ascii="Times New Roman" w:hAnsi="Times New Roman"/>
          <w:szCs w:val="24"/>
          <w:lang w:val="sq-AL"/>
        </w:rPr>
        <w:t>uxheti</w:t>
      </w:r>
      <w:r w:rsidR="0066624D">
        <w:rPr>
          <w:rFonts w:ascii="Times New Roman" w:hAnsi="Times New Roman"/>
          <w:szCs w:val="24"/>
          <w:lang w:val="sq-AL"/>
        </w:rPr>
        <w:t>t të</w:t>
      </w:r>
      <w:r>
        <w:rPr>
          <w:rFonts w:ascii="Times New Roman" w:hAnsi="Times New Roman"/>
          <w:szCs w:val="24"/>
          <w:lang w:val="sq-AL"/>
        </w:rPr>
        <w:t xml:space="preserve"> Shtetit. Shuma vjetore e transfertës nga buxheti i shtetit dhe p</w:t>
      </w:r>
      <w:r>
        <w:rPr>
          <w:rFonts w:ascii="Times New Roman" w:hAnsi="Times New Roman"/>
          <w:noProof/>
          <w:szCs w:val="24"/>
          <w:lang w:val="sq-AL"/>
        </w:rPr>
        <w:t xml:space="preserve">rocedurat e financimit të fondit të </w:t>
      </w:r>
      <w:r>
        <w:rPr>
          <w:rFonts w:ascii="Times New Roman" w:hAnsi="Times New Roman"/>
          <w:noProof/>
          <w:spacing w:val="-6"/>
          <w:szCs w:val="24"/>
          <w:lang w:val="sq-AL"/>
        </w:rPr>
        <w:t xml:space="preserve">sigurimeve shoqërore, </w:t>
      </w:r>
      <w:r>
        <w:rPr>
          <w:rFonts w:ascii="Times New Roman" w:hAnsi="Times New Roman"/>
          <w:noProof/>
          <w:spacing w:val="-8"/>
          <w:szCs w:val="24"/>
          <w:lang w:val="sq-AL"/>
        </w:rPr>
        <w:t>miratohet me vendim t</w:t>
      </w:r>
      <w:r>
        <w:rPr>
          <w:rFonts w:ascii="Times New Roman" w:hAnsi="Times New Roman"/>
          <w:szCs w:val="24"/>
          <w:lang w:val="sq-AL"/>
        </w:rPr>
        <w:t>ë</w:t>
      </w:r>
      <w:r>
        <w:rPr>
          <w:rFonts w:ascii="Times New Roman" w:hAnsi="Times New Roman"/>
          <w:noProof/>
          <w:spacing w:val="-8"/>
          <w:szCs w:val="24"/>
          <w:lang w:val="sq-AL"/>
        </w:rPr>
        <w:t xml:space="preserve"> Këshillit të Ministrave. </w:t>
      </w:r>
    </w:p>
    <w:p w14:paraId="6A7BFA8E" w14:textId="77777777" w:rsidR="00DA51E6" w:rsidRDefault="00DA51E6" w:rsidP="00DA51E6">
      <w:pPr>
        <w:jc w:val="both"/>
        <w:rPr>
          <w:rFonts w:ascii="Times New Roman" w:hAnsi="Times New Roman"/>
          <w:noProof/>
          <w:spacing w:val="-8"/>
          <w:szCs w:val="24"/>
          <w:lang w:val="sq-AL"/>
        </w:rPr>
      </w:pPr>
    </w:p>
    <w:p w14:paraId="6A7BFA8F" w14:textId="77777777" w:rsidR="00DA51E6" w:rsidRPr="008D6A72" w:rsidRDefault="008D6A72" w:rsidP="00DA51E6">
      <w:pPr>
        <w:pStyle w:val="neninr"/>
        <w:spacing w:line="276" w:lineRule="auto"/>
        <w:jc w:val="center"/>
        <w:outlineLvl w:val="0"/>
        <w:rPr>
          <w:sz w:val="22"/>
          <w:lang w:val="sq-AL"/>
        </w:rPr>
      </w:pPr>
      <w:r>
        <w:rPr>
          <w:sz w:val="22"/>
          <w:lang w:val="sq-AL"/>
        </w:rPr>
        <w:t>Neni 9</w:t>
      </w:r>
    </w:p>
    <w:p w14:paraId="6A7BFA90" w14:textId="77777777" w:rsidR="00DA51E6" w:rsidRDefault="00DA51E6" w:rsidP="00DA51E6">
      <w:pPr>
        <w:pStyle w:val="neninr"/>
        <w:spacing w:line="276" w:lineRule="auto"/>
        <w:jc w:val="center"/>
        <w:outlineLvl w:val="0"/>
        <w:rPr>
          <w:b/>
          <w:sz w:val="22"/>
          <w:lang w:val="sq-AL"/>
        </w:rPr>
      </w:pPr>
      <w:r>
        <w:rPr>
          <w:b/>
          <w:sz w:val="22"/>
          <w:lang w:val="sq-AL"/>
        </w:rPr>
        <w:t>Përjashtimi nga tatimet</w:t>
      </w:r>
    </w:p>
    <w:p w14:paraId="6A7BFA91" w14:textId="77777777" w:rsidR="00DA51E6" w:rsidRPr="008D6A72" w:rsidRDefault="00DA51E6" w:rsidP="008D6A72">
      <w:pPr>
        <w:pStyle w:val="paragrafi0"/>
        <w:spacing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Përfitimet nga ky ligj nuk tatohen.</w:t>
      </w:r>
    </w:p>
    <w:p w14:paraId="6A7BFA92" w14:textId="77777777" w:rsidR="00DA51E6" w:rsidRPr="008D6A72" w:rsidRDefault="00DA51E6" w:rsidP="00DA51E6">
      <w:pPr>
        <w:shd w:val="clear" w:color="auto" w:fill="FFFFFF"/>
        <w:ind w:right="5"/>
        <w:jc w:val="center"/>
        <w:rPr>
          <w:rFonts w:ascii="Times New Roman" w:hAnsi="Times New Roman"/>
          <w:szCs w:val="24"/>
          <w:lang w:val="sq-AL"/>
        </w:rPr>
      </w:pPr>
      <w:r w:rsidRPr="008D6A72">
        <w:rPr>
          <w:rFonts w:ascii="Times New Roman" w:hAnsi="Times New Roman"/>
          <w:noProof/>
          <w:spacing w:val="-7"/>
          <w:szCs w:val="24"/>
          <w:lang w:val="sq-AL"/>
        </w:rPr>
        <w:t>Neni 10</w:t>
      </w:r>
    </w:p>
    <w:p w14:paraId="6A7BFA93" w14:textId="77777777" w:rsidR="00DA51E6" w:rsidRDefault="00DA51E6" w:rsidP="00DA51E6">
      <w:pPr>
        <w:shd w:val="clear" w:color="auto" w:fill="FFFFFF"/>
        <w:ind w:left="5"/>
        <w:jc w:val="center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b/>
          <w:bCs/>
          <w:noProof/>
          <w:spacing w:val="-3"/>
          <w:szCs w:val="24"/>
          <w:lang w:val="sq-AL"/>
        </w:rPr>
        <w:t>Indeksimi</w:t>
      </w:r>
    </w:p>
    <w:p w14:paraId="6A7BFA94" w14:textId="77777777" w:rsidR="00DA51E6" w:rsidRDefault="00DA51E6" w:rsidP="00DA51E6">
      <w:pPr>
        <w:shd w:val="clear" w:color="auto" w:fill="FFFFFF"/>
        <w:spacing w:before="149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noProof/>
          <w:spacing w:val="-8"/>
          <w:szCs w:val="24"/>
          <w:lang w:val="sq-AL"/>
        </w:rPr>
        <w:t xml:space="preserve">Përfitimet, sipas këtij ligji, indeksohen çdo vit sa </w:t>
      </w:r>
      <w:r>
        <w:rPr>
          <w:rFonts w:ascii="Times New Roman" w:hAnsi="Times New Roman"/>
          <w:noProof/>
          <w:spacing w:val="-9"/>
          <w:szCs w:val="24"/>
          <w:lang w:val="sq-AL"/>
        </w:rPr>
        <w:t>herë indeksohen edhe pensionet e caktuara, sipas</w:t>
      </w:r>
      <w:r>
        <w:rPr>
          <w:rFonts w:ascii="Times New Roman" w:hAnsi="Times New Roman"/>
          <w:szCs w:val="24"/>
          <w:lang w:val="sq-AL"/>
        </w:rPr>
        <w:t xml:space="preserve"> </w:t>
      </w:r>
      <w:r>
        <w:rPr>
          <w:rFonts w:ascii="Times New Roman" w:hAnsi="Times New Roman"/>
          <w:noProof/>
          <w:spacing w:val="-5"/>
          <w:szCs w:val="24"/>
          <w:lang w:val="sq-AL"/>
        </w:rPr>
        <w:t xml:space="preserve">ligjit </w:t>
      </w:r>
      <w:r w:rsidR="0066624D">
        <w:rPr>
          <w:rFonts w:ascii="Times New Roman" w:hAnsi="Times New Roman"/>
          <w:noProof/>
          <w:spacing w:val="-5"/>
          <w:szCs w:val="24"/>
          <w:lang w:val="sq-AL"/>
        </w:rPr>
        <w:t>nr. 7703, datë 11.5.1993, “Për S</w:t>
      </w:r>
      <w:r>
        <w:rPr>
          <w:rFonts w:ascii="Times New Roman" w:hAnsi="Times New Roman"/>
          <w:noProof/>
          <w:spacing w:val="-5"/>
          <w:szCs w:val="24"/>
          <w:lang w:val="sq-AL"/>
        </w:rPr>
        <w:t xml:space="preserve">igurimet </w:t>
      </w:r>
      <w:r w:rsidR="0066624D">
        <w:rPr>
          <w:rFonts w:ascii="Times New Roman" w:hAnsi="Times New Roman"/>
          <w:noProof/>
          <w:szCs w:val="24"/>
          <w:lang w:val="sq-AL"/>
        </w:rPr>
        <w:t>S</w:t>
      </w:r>
      <w:r>
        <w:rPr>
          <w:rFonts w:ascii="Times New Roman" w:hAnsi="Times New Roman"/>
          <w:noProof/>
          <w:szCs w:val="24"/>
          <w:lang w:val="sq-AL"/>
        </w:rPr>
        <w:t xml:space="preserve">hoqërore në Republikën e Shqipërisë”, të </w:t>
      </w:r>
      <w:r>
        <w:rPr>
          <w:rFonts w:ascii="Times New Roman" w:hAnsi="Times New Roman"/>
          <w:noProof/>
          <w:spacing w:val="-4"/>
          <w:szCs w:val="24"/>
          <w:lang w:val="sq-AL"/>
        </w:rPr>
        <w:t xml:space="preserve">ndryshuar. Indeksi dhe koha e zbatimit të tij </w:t>
      </w:r>
      <w:r>
        <w:rPr>
          <w:rFonts w:ascii="Times New Roman" w:hAnsi="Times New Roman"/>
          <w:noProof/>
          <w:spacing w:val="-8"/>
          <w:szCs w:val="24"/>
          <w:lang w:val="sq-AL"/>
        </w:rPr>
        <w:t>përcaktohen me vendim të Këshillit të Ministrave.</w:t>
      </w:r>
    </w:p>
    <w:p w14:paraId="6A7BFA95" w14:textId="77777777" w:rsidR="00DA51E6" w:rsidRPr="008D6A72" w:rsidRDefault="00DA51E6" w:rsidP="00DA51E6">
      <w:pPr>
        <w:pStyle w:val="neninr"/>
        <w:spacing w:line="276" w:lineRule="auto"/>
        <w:jc w:val="center"/>
        <w:outlineLvl w:val="0"/>
        <w:rPr>
          <w:sz w:val="22"/>
          <w:lang w:val="sq-AL"/>
        </w:rPr>
      </w:pPr>
      <w:r w:rsidRPr="008D6A72">
        <w:rPr>
          <w:sz w:val="22"/>
          <w:lang w:val="sq-AL"/>
        </w:rPr>
        <w:t>Neni 11</w:t>
      </w:r>
    </w:p>
    <w:p w14:paraId="6A7BFA96" w14:textId="77777777" w:rsidR="00DA51E6" w:rsidRDefault="00DA51E6" w:rsidP="00DA51E6">
      <w:pPr>
        <w:pStyle w:val="neninr"/>
        <w:spacing w:line="276" w:lineRule="auto"/>
        <w:jc w:val="center"/>
        <w:outlineLvl w:val="0"/>
        <w:rPr>
          <w:b/>
          <w:sz w:val="22"/>
          <w:lang w:val="sq-AL"/>
        </w:rPr>
      </w:pPr>
      <w:r>
        <w:rPr>
          <w:b/>
          <w:sz w:val="22"/>
          <w:lang w:val="sq-AL"/>
        </w:rPr>
        <w:t>Të drejtat e njohura</w:t>
      </w:r>
    </w:p>
    <w:p w14:paraId="6A7BFA97" w14:textId="77777777" w:rsidR="00DA51E6" w:rsidRDefault="00DA51E6" w:rsidP="00DA51E6">
      <w:pPr>
        <w:pStyle w:val="paragrafi0"/>
        <w:numPr>
          <w:ilvl w:val="0"/>
          <w:numId w:val="15"/>
        </w:numPr>
        <w:spacing w:line="276" w:lineRule="auto"/>
        <w:jc w:val="both"/>
        <w:rPr>
          <w:sz w:val="22"/>
          <w:lang w:val="sq-AL"/>
        </w:rPr>
      </w:pPr>
      <w:r>
        <w:rPr>
          <w:sz w:val="22"/>
          <w:lang w:val="sq-AL"/>
        </w:rPr>
        <w:t>Dispozitat e ligjit nr. 150/2014</w:t>
      </w:r>
      <w:r w:rsidR="008D6A72">
        <w:rPr>
          <w:sz w:val="22"/>
          <w:lang w:val="sq-AL"/>
        </w:rPr>
        <w:t>,</w:t>
      </w:r>
      <w:r>
        <w:rPr>
          <w:sz w:val="22"/>
          <w:lang w:val="sq-AL"/>
        </w:rPr>
        <w:t xml:space="preserve"> “Për pensionet e punonjësve që kanë punuar në miniera në nëntokë” dhe akteve nënligjore të dala në zbatim të tij</w:t>
      </w:r>
      <w:r w:rsidR="0066624D">
        <w:rPr>
          <w:sz w:val="22"/>
          <w:lang w:val="sq-AL"/>
        </w:rPr>
        <w:t>, per personat mbi 48 vjeç</w:t>
      </w:r>
      <w:r w:rsidR="00577D58">
        <w:rPr>
          <w:sz w:val="22"/>
          <w:lang w:val="sq-AL"/>
        </w:rPr>
        <w:t xml:space="preserve">, </w:t>
      </w:r>
      <w:r>
        <w:rPr>
          <w:sz w:val="22"/>
          <w:lang w:val="sq-AL"/>
        </w:rPr>
        <w:t xml:space="preserve">do të vazhdojnë të zbatohen edhe pas datës së hyrjes në fuqi të këtij ligji.  </w:t>
      </w:r>
    </w:p>
    <w:p w14:paraId="6A7BFA98" w14:textId="77777777" w:rsidR="00DA51E6" w:rsidRDefault="00DA51E6" w:rsidP="008D6A72">
      <w:pPr>
        <w:pStyle w:val="ListParagraph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/>
          <w:bCs/>
          <w:noProof/>
          <w:spacing w:val="-2"/>
          <w:szCs w:val="24"/>
          <w:lang w:val="sq-AL"/>
        </w:rPr>
      </w:pPr>
      <w:r w:rsidRPr="00F13860">
        <w:rPr>
          <w:rFonts w:ascii="Times New Roman" w:hAnsi="Times New Roman"/>
          <w:szCs w:val="24"/>
          <w:lang w:val="sq-AL"/>
        </w:rPr>
        <w:t xml:space="preserve">Dispozitat e ligjit </w:t>
      </w:r>
      <w:r w:rsidRPr="00F13860">
        <w:rPr>
          <w:rFonts w:ascii="Times New Roman" w:hAnsi="Times New Roman"/>
          <w:bCs/>
          <w:noProof/>
          <w:spacing w:val="-4"/>
          <w:szCs w:val="24"/>
          <w:lang w:val="sq-AL"/>
        </w:rPr>
        <w:t>nr.  8/2017</w:t>
      </w:r>
      <w:r w:rsidR="008D6A72">
        <w:rPr>
          <w:rFonts w:ascii="Times New Roman" w:hAnsi="Times New Roman"/>
          <w:bCs/>
          <w:noProof/>
          <w:spacing w:val="-4"/>
          <w:szCs w:val="24"/>
          <w:lang w:val="sq-AL"/>
        </w:rPr>
        <w:t>,</w:t>
      </w:r>
      <w:r w:rsidRPr="00F13860">
        <w:rPr>
          <w:rFonts w:ascii="Times New Roman" w:hAnsi="Times New Roman"/>
          <w:bCs/>
          <w:noProof/>
          <w:spacing w:val="-4"/>
          <w:szCs w:val="24"/>
          <w:lang w:val="sq-AL"/>
        </w:rPr>
        <w:t xml:space="preserve"> </w:t>
      </w:r>
      <w:r w:rsidR="005370CC">
        <w:rPr>
          <w:rFonts w:ascii="Times New Roman" w:hAnsi="Times New Roman"/>
          <w:bCs/>
          <w:noProof/>
          <w:spacing w:val="-4"/>
          <w:szCs w:val="24"/>
          <w:lang w:val="sq-AL"/>
        </w:rPr>
        <w:t>“</w:t>
      </w:r>
      <w:r w:rsidR="005370CC" w:rsidRPr="00F13860">
        <w:rPr>
          <w:rFonts w:ascii="Times New Roman" w:hAnsi="Times New Roman"/>
          <w:bCs/>
          <w:noProof/>
          <w:spacing w:val="-1"/>
          <w:szCs w:val="24"/>
          <w:lang w:val="sq-AL"/>
        </w:rPr>
        <w:t xml:space="preserve">Për statusin e punonjësve të </w:t>
      </w:r>
      <w:r w:rsidR="005370CC" w:rsidRPr="00F13860">
        <w:rPr>
          <w:rFonts w:ascii="Times New Roman" w:hAnsi="Times New Roman"/>
          <w:bCs/>
          <w:noProof/>
          <w:spacing w:val="-2"/>
          <w:szCs w:val="24"/>
          <w:lang w:val="sq-AL"/>
        </w:rPr>
        <w:t>industrisë së naftës dhe të gazit”</w:t>
      </w:r>
      <w:r w:rsidRPr="00F13860">
        <w:rPr>
          <w:rFonts w:ascii="Times New Roman" w:hAnsi="Times New Roman"/>
          <w:bCs/>
          <w:noProof/>
          <w:spacing w:val="-4"/>
          <w:szCs w:val="24"/>
          <w:lang w:val="sq-AL"/>
        </w:rPr>
        <w:t xml:space="preserve"> </w:t>
      </w:r>
      <w:r w:rsidRPr="00F13860">
        <w:rPr>
          <w:rFonts w:ascii="Times New Roman" w:hAnsi="Times New Roman"/>
          <w:b/>
          <w:bCs/>
          <w:noProof/>
          <w:spacing w:val="-2"/>
          <w:szCs w:val="24"/>
          <w:lang w:val="sq-AL"/>
        </w:rPr>
        <w:t xml:space="preserve"> </w:t>
      </w:r>
      <w:r w:rsidRPr="0066624D">
        <w:rPr>
          <w:rFonts w:ascii="Times New Roman" w:hAnsi="Times New Roman"/>
          <w:bCs/>
          <w:noProof/>
          <w:spacing w:val="-2"/>
          <w:szCs w:val="24"/>
          <w:lang w:val="sq-AL"/>
        </w:rPr>
        <w:t>i shtrijn</w:t>
      </w:r>
      <w:r w:rsidRPr="0066624D">
        <w:rPr>
          <w:rFonts w:ascii="Times New Roman" w:hAnsi="Times New Roman"/>
          <w:szCs w:val="24"/>
          <w:lang w:val="sq-AL"/>
        </w:rPr>
        <w:t>ë</w:t>
      </w:r>
      <w:r w:rsidRPr="0066624D">
        <w:rPr>
          <w:rFonts w:ascii="Times New Roman" w:hAnsi="Times New Roman"/>
          <w:bCs/>
          <w:noProof/>
          <w:spacing w:val="-2"/>
          <w:szCs w:val="24"/>
          <w:lang w:val="sq-AL"/>
        </w:rPr>
        <w:t xml:space="preserve"> efektet financiare nga data</w:t>
      </w:r>
      <w:r w:rsidRPr="00F13860">
        <w:rPr>
          <w:rFonts w:ascii="Times New Roman" w:hAnsi="Times New Roman"/>
          <w:b/>
          <w:bCs/>
          <w:noProof/>
          <w:spacing w:val="-2"/>
          <w:szCs w:val="24"/>
          <w:lang w:val="sq-AL"/>
        </w:rPr>
        <w:t xml:space="preserve"> </w:t>
      </w:r>
      <w:r w:rsidRPr="00454CFF">
        <w:rPr>
          <w:rFonts w:ascii="Times New Roman" w:hAnsi="Times New Roman"/>
          <w:bCs/>
          <w:noProof/>
          <w:spacing w:val="-2"/>
          <w:szCs w:val="24"/>
          <w:lang w:val="sq-AL"/>
        </w:rPr>
        <w:t>e</w:t>
      </w:r>
      <w:r w:rsidRPr="00F13860">
        <w:rPr>
          <w:rFonts w:ascii="Times New Roman" w:hAnsi="Times New Roman"/>
          <w:b/>
          <w:bCs/>
          <w:noProof/>
          <w:spacing w:val="-2"/>
          <w:szCs w:val="24"/>
          <w:lang w:val="sq-AL"/>
        </w:rPr>
        <w:t xml:space="preserve"> </w:t>
      </w:r>
      <w:r w:rsidRPr="00F13860">
        <w:rPr>
          <w:rFonts w:ascii="Times New Roman" w:hAnsi="Times New Roman"/>
          <w:bCs/>
          <w:noProof/>
          <w:spacing w:val="-2"/>
          <w:szCs w:val="24"/>
          <w:lang w:val="sq-AL"/>
        </w:rPr>
        <w:t xml:space="preserve">hyrjes </w:t>
      </w:r>
      <w:r w:rsidR="004F008B" w:rsidRPr="00F13860">
        <w:rPr>
          <w:rFonts w:ascii="Times New Roman" w:hAnsi="Times New Roman"/>
          <w:bCs/>
          <w:noProof/>
          <w:spacing w:val="-2"/>
          <w:szCs w:val="24"/>
          <w:lang w:val="sq-AL"/>
        </w:rPr>
        <w:t>në fuqi t</w:t>
      </w:r>
      <w:r w:rsidRPr="00F13860">
        <w:rPr>
          <w:rFonts w:ascii="Times New Roman" w:hAnsi="Times New Roman"/>
          <w:bCs/>
          <w:noProof/>
          <w:spacing w:val="-2"/>
          <w:szCs w:val="24"/>
          <w:lang w:val="sq-AL"/>
        </w:rPr>
        <w:t>ë tij.</w:t>
      </w:r>
      <w:r w:rsidRPr="00F13860">
        <w:rPr>
          <w:rFonts w:ascii="Times New Roman" w:hAnsi="Times New Roman"/>
          <w:bCs/>
          <w:noProof/>
          <w:spacing w:val="-4"/>
          <w:szCs w:val="24"/>
          <w:lang w:val="sq-AL"/>
        </w:rPr>
        <w:t xml:space="preserve"> </w:t>
      </w:r>
      <w:r w:rsidR="00261B97">
        <w:rPr>
          <w:rFonts w:ascii="Times New Roman" w:hAnsi="Times New Roman"/>
          <w:bCs/>
          <w:noProof/>
          <w:spacing w:val="-4"/>
          <w:szCs w:val="24"/>
          <w:lang w:val="sq-AL"/>
        </w:rPr>
        <w:t>Pika 1 e nenit</w:t>
      </w:r>
      <w:r w:rsidRPr="00F13860">
        <w:rPr>
          <w:rFonts w:ascii="Times New Roman" w:hAnsi="Times New Roman"/>
          <w:bCs/>
          <w:noProof/>
          <w:spacing w:val="-4"/>
          <w:szCs w:val="24"/>
          <w:lang w:val="sq-AL"/>
        </w:rPr>
        <w:t xml:space="preserve"> 2,</w:t>
      </w:r>
      <w:r w:rsidR="00261B97">
        <w:rPr>
          <w:rFonts w:ascii="Times New Roman" w:hAnsi="Times New Roman"/>
          <w:bCs/>
          <w:noProof/>
          <w:spacing w:val="-4"/>
          <w:szCs w:val="24"/>
          <w:lang w:val="sq-AL"/>
        </w:rPr>
        <w:t xml:space="preserve"> nenet </w:t>
      </w:r>
      <w:r w:rsidRPr="00F13860">
        <w:rPr>
          <w:rFonts w:ascii="Times New Roman" w:hAnsi="Times New Roman"/>
          <w:bCs/>
          <w:noProof/>
          <w:spacing w:val="-4"/>
          <w:szCs w:val="24"/>
          <w:lang w:val="sq-AL"/>
        </w:rPr>
        <w:t xml:space="preserve"> 9,10,11,12,</w:t>
      </w:r>
      <w:r w:rsidR="00315900">
        <w:rPr>
          <w:rFonts w:ascii="Times New Roman" w:hAnsi="Times New Roman"/>
          <w:bCs/>
          <w:noProof/>
          <w:spacing w:val="-4"/>
          <w:szCs w:val="24"/>
          <w:lang w:val="sq-AL"/>
        </w:rPr>
        <w:t xml:space="preserve">Pika 1 e nenit </w:t>
      </w:r>
      <w:r w:rsidRPr="00F13860">
        <w:rPr>
          <w:rFonts w:ascii="Times New Roman" w:hAnsi="Times New Roman"/>
          <w:bCs/>
          <w:noProof/>
          <w:spacing w:val="-4"/>
          <w:szCs w:val="24"/>
          <w:lang w:val="sq-AL"/>
        </w:rPr>
        <w:t xml:space="preserve">13, </w:t>
      </w:r>
      <w:r w:rsidR="00315900">
        <w:rPr>
          <w:rFonts w:ascii="Times New Roman" w:hAnsi="Times New Roman"/>
          <w:bCs/>
          <w:noProof/>
          <w:spacing w:val="-4"/>
          <w:szCs w:val="24"/>
          <w:lang w:val="sq-AL"/>
        </w:rPr>
        <w:t xml:space="preserve">neni </w:t>
      </w:r>
      <w:r w:rsidRPr="00F13860">
        <w:rPr>
          <w:rFonts w:ascii="Times New Roman" w:hAnsi="Times New Roman"/>
          <w:bCs/>
          <w:noProof/>
          <w:spacing w:val="-4"/>
          <w:szCs w:val="24"/>
          <w:lang w:val="sq-AL"/>
        </w:rPr>
        <w:t xml:space="preserve">14 dhe </w:t>
      </w:r>
      <w:r w:rsidR="00315900">
        <w:rPr>
          <w:rFonts w:ascii="Times New Roman" w:hAnsi="Times New Roman"/>
          <w:bCs/>
          <w:noProof/>
          <w:spacing w:val="-4"/>
          <w:szCs w:val="24"/>
          <w:lang w:val="sq-AL"/>
        </w:rPr>
        <w:t xml:space="preserve"> neni </w:t>
      </w:r>
      <w:r w:rsidRPr="00F13860">
        <w:rPr>
          <w:rFonts w:ascii="Times New Roman" w:hAnsi="Times New Roman"/>
          <w:bCs/>
          <w:noProof/>
          <w:spacing w:val="-4"/>
          <w:szCs w:val="24"/>
          <w:lang w:val="sq-AL"/>
        </w:rPr>
        <w:t>15  t</w:t>
      </w:r>
      <w:r w:rsidRPr="00F13860">
        <w:rPr>
          <w:rFonts w:ascii="Times New Roman" w:hAnsi="Times New Roman"/>
          <w:bCs/>
          <w:noProof/>
          <w:spacing w:val="-2"/>
          <w:szCs w:val="24"/>
          <w:lang w:val="sq-AL"/>
        </w:rPr>
        <w:t>ë</w:t>
      </w:r>
      <w:r w:rsidRPr="00F13860">
        <w:rPr>
          <w:rFonts w:ascii="Times New Roman" w:hAnsi="Times New Roman"/>
          <w:bCs/>
          <w:noProof/>
          <w:spacing w:val="-4"/>
          <w:szCs w:val="24"/>
          <w:lang w:val="sq-AL"/>
        </w:rPr>
        <w:t xml:space="preserve"> </w:t>
      </w:r>
      <w:r w:rsidR="0066624D">
        <w:rPr>
          <w:rFonts w:ascii="Times New Roman" w:hAnsi="Times New Roman"/>
          <w:bCs/>
          <w:noProof/>
          <w:spacing w:val="-4"/>
          <w:szCs w:val="24"/>
          <w:lang w:val="sq-AL"/>
        </w:rPr>
        <w:t>kë</w:t>
      </w:r>
      <w:r w:rsidR="005370CC">
        <w:rPr>
          <w:rFonts w:ascii="Times New Roman" w:hAnsi="Times New Roman"/>
          <w:bCs/>
          <w:noProof/>
          <w:spacing w:val="-4"/>
          <w:szCs w:val="24"/>
          <w:lang w:val="sq-AL"/>
        </w:rPr>
        <w:t>tij</w:t>
      </w:r>
      <w:r w:rsidR="0066624D">
        <w:rPr>
          <w:rFonts w:ascii="Times New Roman" w:hAnsi="Times New Roman"/>
          <w:bCs/>
          <w:noProof/>
          <w:spacing w:val="-2"/>
          <w:szCs w:val="24"/>
          <w:lang w:val="sq-AL"/>
        </w:rPr>
        <w:t xml:space="preserve"> ligji,  sh</w:t>
      </w:r>
      <w:r w:rsidR="005370CC">
        <w:rPr>
          <w:rFonts w:ascii="Times New Roman" w:hAnsi="Times New Roman"/>
          <w:bCs/>
          <w:noProof/>
          <w:spacing w:val="-2"/>
          <w:szCs w:val="24"/>
          <w:lang w:val="sq-AL"/>
        </w:rPr>
        <w:t>fuqizohen.</w:t>
      </w:r>
    </w:p>
    <w:p w14:paraId="6A7BFA99" w14:textId="77777777" w:rsidR="008D6A72" w:rsidRDefault="008D6A72" w:rsidP="008D6A72">
      <w:pPr>
        <w:shd w:val="clear" w:color="auto" w:fill="FFFFFF"/>
        <w:jc w:val="both"/>
        <w:rPr>
          <w:rFonts w:ascii="Times New Roman" w:hAnsi="Times New Roman"/>
          <w:bCs/>
          <w:noProof/>
          <w:spacing w:val="-2"/>
          <w:szCs w:val="24"/>
          <w:lang w:val="sq-AL"/>
        </w:rPr>
      </w:pPr>
    </w:p>
    <w:p w14:paraId="6A7BFA9A" w14:textId="77777777" w:rsidR="008D6A72" w:rsidRDefault="008D6A72" w:rsidP="008D6A72">
      <w:pPr>
        <w:shd w:val="clear" w:color="auto" w:fill="FFFFFF"/>
        <w:jc w:val="both"/>
        <w:rPr>
          <w:rFonts w:ascii="Times New Roman" w:hAnsi="Times New Roman"/>
          <w:bCs/>
          <w:noProof/>
          <w:spacing w:val="-2"/>
          <w:szCs w:val="24"/>
          <w:lang w:val="sq-AL"/>
        </w:rPr>
      </w:pPr>
    </w:p>
    <w:p w14:paraId="6A7BFA9B" w14:textId="77777777" w:rsidR="008D6A72" w:rsidRPr="008D6A72" w:rsidRDefault="008D6A72" w:rsidP="008D6A72">
      <w:pPr>
        <w:shd w:val="clear" w:color="auto" w:fill="FFFFFF"/>
        <w:jc w:val="both"/>
        <w:rPr>
          <w:rFonts w:ascii="Times New Roman" w:hAnsi="Times New Roman"/>
          <w:bCs/>
          <w:noProof/>
          <w:spacing w:val="-2"/>
          <w:szCs w:val="24"/>
          <w:lang w:val="sq-AL"/>
        </w:rPr>
      </w:pPr>
    </w:p>
    <w:p w14:paraId="6A7BFA9C" w14:textId="77777777" w:rsidR="00DA51E6" w:rsidRPr="008D6A72" w:rsidRDefault="00DA51E6" w:rsidP="00DA51E6">
      <w:pPr>
        <w:shd w:val="clear" w:color="auto" w:fill="FFFFFF"/>
        <w:spacing w:before="144"/>
        <w:ind w:right="5"/>
        <w:jc w:val="center"/>
        <w:rPr>
          <w:rFonts w:ascii="Times New Roman" w:hAnsi="Times New Roman"/>
          <w:szCs w:val="24"/>
          <w:lang w:val="sq-AL"/>
        </w:rPr>
      </w:pPr>
      <w:r w:rsidRPr="008D6A72">
        <w:rPr>
          <w:rFonts w:ascii="Times New Roman" w:hAnsi="Times New Roman"/>
          <w:noProof/>
          <w:spacing w:val="-7"/>
          <w:szCs w:val="24"/>
          <w:lang w:val="sq-AL"/>
        </w:rPr>
        <w:lastRenderedPageBreak/>
        <w:t>Neni 12</w:t>
      </w:r>
    </w:p>
    <w:p w14:paraId="6A7BFA9D" w14:textId="77777777" w:rsidR="00DA51E6" w:rsidRDefault="00DA51E6" w:rsidP="00DA51E6">
      <w:pPr>
        <w:shd w:val="clear" w:color="auto" w:fill="FFFFFF"/>
        <w:jc w:val="center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b/>
          <w:bCs/>
          <w:noProof/>
          <w:spacing w:val="-6"/>
          <w:szCs w:val="24"/>
          <w:lang w:val="sq-AL"/>
        </w:rPr>
        <w:t>Llogaritja e pensionit</w:t>
      </w:r>
    </w:p>
    <w:p w14:paraId="6A7BFA9E" w14:textId="77777777" w:rsidR="00DA51E6" w:rsidRDefault="00DA51E6" w:rsidP="00DA51E6">
      <w:pPr>
        <w:shd w:val="clear" w:color="auto" w:fill="FFFFFF"/>
        <w:spacing w:before="149"/>
        <w:ind w:right="5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noProof/>
          <w:spacing w:val="-8"/>
          <w:szCs w:val="24"/>
          <w:lang w:val="sq-AL"/>
        </w:rPr>
        <w:t xml:space="preserve">Llogaritja, caktimi, administrimi dhe pagimi i </w:t>
      </w:r>
      <w:r>
        <w:rPr>
          <w:rFonts w:ascii="Times New Roman" w:hAnsi="Times New Roman"/>
          <w:noProof/>
          <w:spacing w:val="-2"/>
          <w:szCs w:val="24"/>
          <w:lang w:val="sq-AL"/>
        </w:rPr>
        <w:t xml:space="preserve">pensioneve që rrjedhin nga ky ligj bëhen nga </w:t>
      </w:r>
      <w:r>
        <w:rPr>
          <w:rFonts w:ascii="Times New Roman" w:hAnsi="Times New Roman"/>
          <w:noProof/>
          <w:spacing w:val="-8"/>
          <w:szCs w:val="24"/>
          <w:lang w:val="sq-AL"/>
        </w:rPr>
        <w:t xml:space="preserve">Instituti i Sigurimeve Shoqërore, sipas procedurave </w:t>
      </w:r>
      <w:r>
        <w:rPr>
          <w:rFonts w:ascii="Times New Roman" w:hAnsi="Times New Roman"/>
          <w:noProof/>
          <w:szCs w:val="24"/>
          <w:lang w:val="sq-AL"/>
        </w:rPr>
        <w:t xml:space="preserve">në fuqi për pensionet, në përputhje me ligjin </w:t>
      </w:r>
      <w:r w:rsidR="00454CFF">
        <w:rPr>
          <w:rFonts w:ascii="Times New Roman" w:hAnsi="Times New Roman"/>
          <w:noProof/>
          <w:spacing w:val="-6"/>
          <w:szCs w:val="24"/>
          <w:lang w:val="sq-AL"/>
        </w:rPr>
        <w:t>nr. 7703, datë 11.5.1993, “Për Sigurimet S</w:t>
      </w:r>
      <w:r>
        <w:rPr>
          <w:rFonts w:ascii="Times New Roman" w:hAnsi="Times New Roman"/>
          <w:noProof/>
          <w:spacing w:val="-6"/>
          <w:szCs w:val="24"/>
          <w:lang w:val="sq-AL"/>
        </w:rPr>
        <w:t xml:space="preserve">hoqërore </w:t>
      </w:r>
      <w:r>
        <w:rPr>
          <w:rFonts w:ascii="Times New Roman" w:hAnsi="Times New Roman"/>
          <w:noProof/>
          <w:spacing w:val="-8"/>
          <w:szCs w:val="24"/>
          <w:lang w:val="sq-AL"/>
        </w:rPr>
        <w:t xml:space="preserve">në Republikën e Shqipërisë”, të ndryshuar. </w:t>
      </w:r>
    </w:p>
    <w:p w14:paraId="6A7BFA9F" w14:textId="77777777" w:rsidR="00DA51E6" w:rsidRDefault="00DA51E6" w:rsidP="00DA51E6">
      <w:pPr>
        <w:shd w:val="clear" w:color="auto" w:fill="FFFFFF"/>
        <w:spacing w:before="144"/>
        <w:ind w:right="5"/>
        <w:jc w:val="center"/>
        <w:rPr>
          <w:rFonts w:ascii="Times New Roman" w:hAnsi="Times New Roman"/>
          <w:noProof/>
          <w:spacing w:val="-7"/>
          <w:szCs w:val="24"/>
          <w:lang w:val="sq-AL"/>
        </w:rPr>
      </w:pPr>
    </w:p>
    <w:p w14:paraId="6A7BFAA0" w14:textId="77777777" w:rsidR="00DA51E6" w:rsidRPr="008D6A72" w:rsidRDefault="00DA51E6" w:rsidP="00DA51E6">
      <w:pPr>
        <w:shd w:val="clear" w:color="auto" w:fill="FFFFFF"/>
        <w:spacing w:before="144"/>
        <w:ind w:right="5"/>
        <w:jc w:val="center"/>
        <w:rPr>
          <w:rFonts w:ascii="Times New Roman" w:hAnsi="Times New Roman"/>
          <w:szCs w:val="24"/>
          <w:lang w:val="sq-AL"/>
        </w:rPr>
      </w:pPr>
      <w:r w:rsidRPr="008D6A72">
        <w:rPr>
          <w:rFonts w:ascii="Times New Roman" w:hAnsi="Times New Roman"/>
          <w:noProof/>
          <w:spacing w:val="-7"/>
          <w:szCs w:val="24"/>
          <w:lang w:val="sq-AL"/>
        </w:rPr>
        <w:t>Neni 13</w:t>
      </w:r>
    </w:p>
    <w:p w14:paraId="6A7BFAA1" w14:textId="77777777" w:rsidR="00DA51E6" w:rsidRPr="001D265D" w:rsidRDefault="00DA51E6" w:rsidP="00DA51E6">
      <w:pPr>
        <w:shd w:val="clear" w:color="auto" w:fill="FFFFFF"/>
        <w:jc w:val="center"/>
        <w:rPr>
          <w:rFonts w:ascii="Times New Roman" w:hAnsi="Times New Roman"/>
          <w:szCs w:val="24"/>
          <w:lang w:val="sq-AL"/>
        </w:rPr>
      </w:pPr>
      <w:r w:rsidRPr="001D265D">
        <w:rPr>
          <w:rFonts w:ascii="Times New Roman" w:hAnsi="Times New Roman"/>
          <w:b/>
          <w:bCs/>
          <w:noProof/>
          <w:spacing w:val="-7"/>
          <w:szCs w:val="24"/>
          <w:lang w:val="sq-AL"/>
        </w:rPr>
        <w:t xml:space="preserve">Kërkesa për përfitim </w:t>
      </w:r>
    </w:p>
    <w:p w14:paraId="6A7BFAA2" w14:textId="77777777" w:rsidR="008D6A72" w:rsidRDefault="00DA51E6" w:rsidP="00DA51E6">
      <w:pPr>
        <w:shd w:val="clear" w:color="auto" w:fill="FFFFFF"/>
        <w:spacing w:before="149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noProof/>
          <w:spacing w:val="-7"/>
          <w:szCs w:val="24"/>
          <w:lang w:val="sq-AL"/>
        </w:rPr>
        <w:t xml:space="preserve">Përfitimi sipas përcaktimeve </w:t>
      </w:r>
      <w:r>
        <w:rPr>
          <w:rFonts w:ascii="Times New Roman" w:hAnsi="Times New Roman"/>
          <w:noProof/>
          <w:szCs w:val="24"/>
          <w:lang w:val="sq-AL"/>
        </w:rPr>
        <w:t xml:space="preserve">në këtij ligji, jepet me </w:t>
      </w:r>
      <w:r>
        <w:rPr>
          <w:rFonts w:ascii="Times New Roman" w:hAnsi="Times New Roman"/>
          <w:noProof/>
          <w:spacing w:val="-4"/>
          <w:szCs w:val="24"/>
          <w:lang w:val="sq-AL"/>
        </w:rPr>
        <w:t>kërkesën e të interesuarit, i cili</w:t>
      </w:r>
      <w:r w:rsidR="00454CFF">
        <w:rPr>
          <w:rFonts w:ascii="Times New Roman" w:hAnsi="Times New Roman"/>
          <w:noProof/>
          <w:spacing w:val="-4"/>
          <w:szCs w:val="24"/>
          <w:lang w:val="sq-AL"/>
        </w:rPr>
        <w:t>,</w:t>
      </w:r>
      <w:r>
        <w:rPr>
          <w:rFonts w:ascii="Times New Roman" w:hAnsi="Times New Roman"/>
          <w:noProof/>
          <w:spacing w:val="-4"/>
          <w:szCs w:val="24"/>
          <w:lang w:val="sq-AL"/>
        </w:rPr>
        <w:t xml:space="preserve"> e paraqet atë së </w:t>
      </w:r>
      <w:r>
        <w:rPr>
          <w:rFonts w:ascii="Times New Roman" w:hAnsi="Times New Roman"/>
          <w:noProof/>
          <w:spacing w:val="-5"/>
          <w:szCs w:val="24"/>
          <w:lang w:val="sq-AL"/>
        </w:rPr>
        <w:t xml:space="preserve">bashku me dokumentacionin përkatës, sipas </w:t>
      </w:r>
      <w:r>
        <w:rPr>
          <w:rFonts w:ascii="Times New Roman" w:hAnsi="Times New Roman"/>
          <w:noProof/>
          <w:spacing w:val="-4"/>
          <w:szCs w:val="24"/>
          <w:lang w:val="sq-AL"/>
        </w:rPr>
        <w:t>përcaktimeve me VKM dhe me rregullore t</w:t>
      </w:r>
      <w:r>
        <w:rPr>
          <w:rFonts w:ascii="Times New Roman" w:hAnsi="Times New Roman"/>
          <w:bCs/>
          <w:noProof/>
          <w:spacing w:val="-2"/>
          <w:szCs w:val="24"/>
          <w:lang w:val="sq-AL"/>
        </w:rPr>
        <w:t>ë</w:t>
      </w:r>
      <w:r>
        <w:rPr>
          <w:rFonts w:ascii="Times New Roman" w:hAnsi="Times New Roman"/>
          <w:noProof/>
          <w:spacing w:val="-4"/>
          <w:szCs w:val="24"/>
          <w:lang w:val="sq-AL"/>
        </w:rPr>
        <w:t xml:space="preserve"> ISSH</w:t>
      </w:r>
      <w:r w:rsidR="00454CFF">
        <w:rPr>
          <w:rFonts w:ascii="Times New Roman" w:hAnsi="Times New Roman"/>
          <w:noProof/>
          <w:spacing w:val="-4"/>
          <w:szCs w:val="24"/>
          <w:lang w:val="sq-AL"/>
        </w:rPr>
        <w:t>-së, pranë A</w:t>
      </w:r>
      <w:r>
        <w:rPr>
          <w:rFonts w:ascii="Times New Roman" w:hAnsi="Times New Roman"/>
          <w:noProof/>
          <w:spacing w:val="-4"/>
          <w:szCs w:val="24"/>
          <w:lang w:val="sq-AL"/>
        </w:rPr>
        <w:t xml:space="preserve">gjencisë së </w:t>
      </w:r>
      <w:r w:rsidR="00454CFF">
        <w:rPr>
          <w:rFonts w:ascii="Times New Roman" w:hAnsi="Times New Roman"/>
          <w:noProof/>
          <w:spacing w:val="-8"/>
          <w:szCs w:val="24"/>
          <w:lang w:val="sq-AL"/>
        </w:rPr>
        <w:t>Sigurimeve S</w:t>
      </w:r>
      <w:r>
        <w:rPr>
          <w:rFonts w:ascii="Times New Roman" w:hAnsi="Times New Roman"/>
          <w:noProof/>
          <w:spacing w:val="-8"/>
          <w:szCs w:val="24"/>
          <w:lang w:val="sq-AL"/>
        </w:rPr>
        <w:t xml:space="preserve">hoqërore të vendbanimit të tij, </w:t>
      </w:r>
      <w:r w:rsidR="00454CFF">
        <w:rPr>
          <w:rFonts w:ascii="Times New Roman" w:hAnsi="Times New Roman"/>
          <w:noProof/>
          <w:spacing w:val="-4"/>
          <w:szCs w:val="24"/>
          <w:lang w:val="sq-AL"/>
        </w:rPr>
        <w:t>së</w:t>
      </w:r>
      <w:r>
        <w:rPr>
          <w:rFonts w:ascii="Times New Roman" w:hAnsi="Times New Roman"/>
          <w:noProof/>
          <w:spacing w:val="-5"/>
          <w:szCs w:val="24"/>
          <w:lang w:val="sq-AL"/>
        </w:rPr>
        <w:t xml:space="preserve">bashku me dokumentacionin përkatës, sipas </w:t>
      </w:r>
      <w:r>
        <w:rPr>
          <w:rFonts w:ascii="Times New Roman" w:hAnsi="Times New Roman"/>
          <w:noProof/>
          <w:spacing w:val="-4"/>
          <w:szCs w:val="24"/>
          <w:lang w:val="sq-AL"/>
        </w:rPr>
        <w:t>përcaktimeve me VKM dhe me rregullore t</w:t>
      </w:r>
      <w:r>
        <w:rPr>
          <w:rFonts w:ascii="Times New Roman" w:hAnsi="Times New Roman"/>
          <w:bCs/>
          <w:noProof/>
          <w:spacing w:val="-2"/>
          <w:szCs w:val="24"/>
          <w:lang w:val="sq-AL"/>
        </w:rPr>
        <w:t>ë</w:t>
      </w:r>
      <w:r>
        <w:rPr>
          <w:rFonts w:ascii="Times New Roman" w:hAnsi="Times New Roman"/>
          <w:noProof/>
          <w:spacing w:val="-4"/>
          <w:szCs w:val="24"/>
          <w:lang w:val="sq-AL"/>
        </w:rPr>
        <w:t xml:space="preserve"> ISSH-s</w:t>
      </w:r>
      <w:r>
        <w:rPr>
          <w:rFonts w:ascii="Times New Roman" w:hAnsi="Times New Roman"/>
          <w:bCs/>
          <w:noProof/>
          <w:spacing w:val="-2"/>
          <w:szCs w:val="24"/>
          <w:lang w:val="sq-AL"/>
        </w:rPr>
        <w:t>ë</w:t>
      </w:r>
      <w:r>
        <w:rPr>
          <w:rFonts w:ascii="Times New Roman" w:hAnsi="Times New Roman"/>
          <w:noProof/>
          <w:spacing w:val="-4"/>
          <w:szCs w:val="24"/>
          <w:lang w:val="sq-AL"/>
        </w:rPr>
        <w:t xml:space="preserve"> nxjerr</w:t>
      </w:r>
      <w:r>
        <w:rPr>
          <w:rFonts w:ascii="Times New Roman" w:hAnsi="Times New Roman"/>
          <w:bCs/>
          <w:noProof/>
          <w:spacing w:val="-2"/>
          <w:szCs w:val="24"/>
          <w:lang w:val="sq-AL"/>
        </w:rPr>
        <w:t>ë</w:t>
      </w:r>
      <w:r>
        <w:rPr>
          <w:rFonts w:ascii="Times New Roman" w:hAnsi="Times New Roman"/>
          <w:noProof/>
          <w:spacing w:val="-4"/>
          <w:szCs w:val="24"/>
          <w:lang w:val="sq-AL"/>
        </w:rPr>
        <w:t xml:space="preserve"> n</w:t>
      </w:r>
      <w:r>
        <w:rPr>
          <w:rFonts w:ascii="Times New Roman" w:hAnsi="Times New Roman"/>
          <w:bCs/>
          <w:noProof/>
          <w:spacing w:val="-2"/>
          <w:szCs w:val="24"/>
          <w:lang w:val="sq-AL"/>
        </w:rPr>
        <w:t>ë</w:t>
      </w:r>
      <w:r>
        <w:rPr>
          <w:rFonts w:ascii="Times New Roman" w:hAnsi="Times New Roman"/>
          <w:noProof/>
          <w:spacing w:val="-4"/>
          <w:szCs w:val="24"/>
          <w:lang w:val="sq-AL"/>
        </w:rPr>
        <w:t xml:space="preserve"> zbatim t</w:t>
      </w:r>
      <w:r>
        <w:rPr>
          <w:rFonts w:ascii="Times New Roman" w:hAnsi="Times New Roman"/>
          <w:bCs/>
          <w:noProof/>
          <w:spacing w:val="-2"/>
          <w:szCs w:val="24"/>
          <w:lang w:val="sq-AL"/>
        </w:rPr>
        <w:t>ë</w:t>
      </w:r>
      <w:r>
        <w:rPr>
          <w:rFonts w:ascii="Times New Roman" w:hAnsi="Times New Roman"/>
          <w:noProof/>
          <w:spacing w:val="-4"/>
          <w:szCs w:val="24"/>
          <w:lang w:val="sq-AL"/>
        </w:rPr>
        <w:t xml:space="preserve"> vendimit</w:t>
      </w:r>
    </w:p>
    <w:p w14:paraId="6A7BFAA3" w14:textId="77777777" w:rsidR="00DA51E6" w:rsidRPr="008D6A72" w:rsidRDefault="00DA51E6" w:rsidP="00DA51E6">
      <w:pPr>
        <w:shd w:val="clear" w:color="auto" w:fill="FFFFFF"/>
        <w:spacing w:before="144"/>
        <w:jc w:val="center"/>
        <w:rPr>
          <w:rFonts w:ascii="Times New Roman" w:hAnsi="Times New Roman"/>
          <w:szCs w:val="24"/>
          <w:lang w:val="sq-AL"/>
        </w:rPr>
      </w:pPr>
      <w:r w:rsidRPr="008D6A72">
        <w:rPr>
          <w:rFonts w:ascii="Times New Roman" w:hAnsi="Times New Roman"/>
          <w:noProof/>
          <w:spacing w:val="-7"/>
          <w:szCs w:val="24"/>
          <w:lang w:val="sq-AL"/>
        </w:rPr>
        <w:t>Neni 14</w:t>
      </w:r>
    </w:p>
    <w:p w14:paraId="6A7BFAA4" w14:textId="77777777" w:rsidR="00DA51E6" w:rsidRDefault="00DA51E6" w:rsidP="00DA51E6">
      <w:pPr>
        <w:shd w:val="clear" w:color="auto" w:fill="FFFFFF"/>
        <w:jc w:val="center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b/>
          <w:bCs/>
          <w:noProof/>
          <w:spacing w:val="-7"/>
          <w:szCs w:val="24"/>
          <w:lang w:val="sq-AL"/>
        </w:rPr>
        <w:t>Aktet nënligjore</w:t>
      </w:r>
    </w:p>
    <w:p w14:paraId="6A7BFAA5" w14:textId="77777777" w:rsidR="00DA51E6" w:rsidRDefault="00DA51E6" w:rsidP="00DA51E6">
      <w:pPr>
        <w:shd w:val="clear" w:color="auto" w:fill="FFFFFF"/>
        <w:spacing w:before="149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noProof/>
          <w:spacing w:val="-6"/>
          <w:szCs w:val="24"/>
          <w:lang w:val="sq-AL"/>
        </w:rPr>
        <w:t xml:space="preserve">Ngarkohet Këshilli i Ministrave që, brenda </w:t>
      </w:r>
      <w:r w:rsidR="001D265D">
        <w:rPr>
          <w:rFonts w:ascii="Times New Roman" w:hAnsi="Times New Roman"/>
          <w:noProof/>
          <w:spacing w:val="-6"/>
          <w:szCs w:val="24"/>
          <w:lang w:val="sq-AL"/>
        </w:rPr>
        <w:t>3</w:t>
      </w:r>
      <w:r>
        <w:rPr>
          <w:rFonts w:ascii="Times New Roman" w:hAnsi="Times New Roman"/>
          <w:noProof/>
          <w:spacing w:val="-6"/>
          <w:szCs w:val="24"/>
          <w:lang w:val="sq-AL"/>
        </w:rPr>
        <w:t xml:space="preserve"> </w:t>
      </w:r>
      <w:r>
        <w:rPr>
          <w:rFonts w:ascii="Times New Roman" w:hAnsi="Times New Roman"/>
          <w:noProof/>
          <w:spacing w:val="-9"/>
          <w:szCs w:val="24"/>
          <w:lang w:val="sq-AL"/>
        </w:rPr>
        <w:t xml:space="preserve">muajve nga hyrja në fuqi e këtij ligji, të nxjerrë aktet </w:t>
      </w:r>
      <w:r w:rsidR="00A97300">
        <w:rPr>
          <w:rFonts w:ascii="Times New Roman" w:hAnsi="Times New Roman"/>
          <w:noProof/>
          <w:spacing w:val="-6"/>
          <w:szCs w:val="24"/>
          <w:lang w:val="sq-AL"/>
        </w:rPr>
        <w:t>nënligjore në zbatim të nenit</w:t>
      </w:r>
      <w:r>
        <w:rPr>
          <w:rFonts w:ascii="Times New Roman" w:hAnsi="Times New Roman"/>
          <w:noProof/>
          <w:spacing w:val="-6"/>
          <w:szCs w:val="24"/>
          <w:lang w:val="sq-AL"/>
        </w:rPr>
        <w:t xml:space="preserve"> 3, paragraf</w:t>
      </w:r>
      <w:r w:rsidR="00390CE6">
        <w:rPr>
          <w:rFonts w:ascii="Times New Roman" w:hAnsi="Times New Roman"/>
          <w:noProof/>
          <w:spacing w:val="-6"/>
          <w:szCs w:val="24"/>
          <w:lang w:val="sq-AL"/>
        </w:rPr>
        <w:t>i</w:t>
      </w:r>
      <w:r w:rsidR="008D6A72">
        <w:rPr>
          <w:rFonts w:ascii="Times New Roman" w:hAnsi="Times New Roman"/>
          <w:noProof/>
          <w:spacing w:val="-6"/>
          <w:szCs w:val="24"/>
          <w:lang w:val="sq-AL"/>
        </w:rPr>
        <w:t xml:space="preserve"> 3,</w:t>
      </w:r>
      <w:r>
        <w:rPr>
          <w:rFonts w:ascii="Times New Roman" w:hAnsi="Times New Roman"/>
          <w:noProof/>
          <w:spacing w:val="-6"/>
          <w:szCs w:val="24"/>
          <w:lang w:val="sq-AL"/>
        </w:rPr>
        <w:t xml:space="preserve"> </w:t>
      </w:r>
      <w:r w:rsidR="00A97300">
        <w:rPr>
          <w:rFonts w:ascii="Times New Roman" w:hAnsi="Times New Roman"/>
          <w:noProof/>
          <w:spacing w:val="-6"/>
          <w:szCs w:val="24"/>
          <w:lang w:val="sq-AL"/>
        </w:rPr>
        <w:t>nenit 5, germa”c”</w:t>
      </w:r>
      <w:r w:rsidR="008D6A72">
        <w:rPr>
          <w:rFonts w:ascii="Times New Roman" w:hAnsi="Times New Roman"/>
          <w:noProof/>
          <w:spacing w:val="-6"/>
          <w:szCs w:val="24"/>
          <w:lang w:val="sq-AL"/>
        </w:rPr>
        <w:t xml:space="preserve"> e</w:t>
      </w:r>
      <w:r>
        <w:rPr>
          <w:rFonts w:ascii="Times New Roman" w:hAnsi="Times New Roman"/>
          <w:noProof/>
          <w:spacing w:val="-6"/>
          <w:szCs w:val="24"/>
          <w:lang w:val="sq-AL"/>
        </w:rPr>
        <w:t xml:space="preserve"> </w:t>
      </w:r>
      <w:r w:rsidR="00A97300">
        <w:rPr>
          <w:rFonts w:ascii="Times New Roman" w:hAnsi="Times New Roman"/>
          <w:noProof/>
          <w:spacing w:val="-6"/>
          <w:szCs w:val="24"/>
          <w:lang w:val="sq-AL"/>
        </w:rPr>
        <w:t xml:space="preserve">nenit </w:t>
      </w:r>
      <w:r>
        <w:rPr>
          <w:rFonts w:ascii="Times New Roman" w:hAnsi="Times New Roman"/>
          <w:noProof/>
          <w:spacing w:val="-10"/>
          <w:szCs w:val="24"/>
          <w:lang w:val="sq-AL"/>
        </w:rPr>
        <w:t xml:space="preserve">8, paragrafi i fundit; </w:t>
      </w:r>
      <w:r w:rsidR="00A97300">
        <w:rPr>
          <w:rFonts w:ascii="Times New Roman" w:hAnsi="Times New Roman"/>
          <w:noProof/>
          <w:spacing w:val="-10"/>
          <w:szCs w:val="24"/>
          <w:lang w:val="sq-AL"/>
        </w:rPr>
        <w:t xml:space="preserve"> nenit </w:t>
      </w:r>
      <w:r w:rsidR="008D6A72">
        <w:rPr>
          <w:rFonts w:ascii="Times New Roman" w:hAnsi="Times New Roman"/>
          <w:noProof/>
          <w:spacing w:val="-10"/>
          <w:szCs w:val="24"/>
          <w:lang w:val="sq-AL"/>
        </w:rPr>
        <w:t>10</w:t>
      </w:r>
      <w:r>
        <w:rPr>
          <w:rFonts w:ascii="Times New Roman" w:hAnsi="Times New Roman"/>
          <w:noProof/>
          <w:spacing w:val="-10"/>
          <w:szCs w:val="24"/>
          <w:lang w:val="sq-AL"/>
        </w:rPr>
        <w:t xml:space="preserve"> dhe </w:t>
      </w:r>
      <w:r w:rsidR="00A97300">
        <w:rPr>
          <w:rFonts w:ascii="Times New Roman" w:hAnsi="Times New Roman"/>
          <w:noProof/>
          <w:spacing w:val="-10"/>
          <w:szCs w:val="24"/>
          <w:lang w:val="sq-AL"/>
        </w:rPr>
        <w:t>nenit 13</w:t>
      </w:r>
      <w:r>
        <w:rPr>
          <w:rFonts w:ascii="Times New Roman" w:hAnsi="Times New Roman"/>
          <w:noProof/>
          <w:spacing w:val="-10"/>
          <w:szCs w:val="24"/>
          <w:lang w:val="sq-AL"/>
        </w:rPr>
        <w:t xml:space="preserve"> të këtij ligji.</w:t>
      </w:r>
    </w:p>
    <w:p w14:paraId="6A7BFAA6" w14:textId="77777777" w:rsidR="00DA51E6" w:rsidRDefault="00DA51E6" w:rsidP="00DA51E6">
      <w:pPr>
        <w:shd w:val="clear" w:color="auto" w:fill="FFFFFF"/>
        <w:spacing w:before="144"/>
        <w:jc w:val="center"/>
        <w:rPr>
          <w:rFonts w:ascii="Times New Roman" w:hAnsi="Times New Roman"/>
          <w:noProof/>
          <w:spacing w:val="-7"/>
          <w:szCs w:val="24"/>
          <w:lang w:val="sq-AL"/>
        </w:rPr>
      </w:pPr>
    </w:p>
    <w:p w14:paraId="6A7BFAA7" w14:textId="77777777" w:rsidR="00DA51E6" w:rsidRPr="008D6A72" w:rsidRDefault="00DA51E6" w:rsidP="00DA51E6">
      <w:pPr>
        <w:shd w:val="clear" w:color="auto" w:fill="FFFFFF"/>
        <w:spacing w:before="144"/>
        <w:jc w:val="center"/>
        <w:rPr>
          <w:rFonts w:ascii="Times New Roman" w:hAnsi="Times New Roman"/>
          <w:szCs w:val="24"/>
          <w:lang w:val="sq-AL"/>
        </w:rPr>
      </w:pPr>
      <w:r w:rsidRPr="008D6A72">
        <w:rPr>
          <w:rFonts w:ascii="Times New Roman" w:hAnsi="Times New Roman"/>
          <w:noProof/>
          <w:spacing w:val="-7"/>
          <w:szCs w:val="24"/>
          <w:lang w:val="sq-AL"/>
        </w:rPr>
        <w:t>Neni 15</w:t>
      </w:r>
    </w:p>
    <w:p w14:paraId="6A7BFAA8" w14:textId="77777777" w:rsidR="00DA51E6" w:rsidRDefault="00DA51E6" w:rsidP="00DA51E6">
      <w:pPr>
        <w:shd w:val="clear" w:color="auto" w:fill="FFFFFF"/>
        <w:ind w:left="5"/>
        <w:jc w:val="center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b/>
          <w:bCs/>
          <w:noProof/>
          <w:spacing w:val="-7"/>
          <w:szCs w:val="24"/>
          <w:lang w:val="sq-AL"/>
        </w:rPr>
        <w:t>Hyrja në fuqi</w:t>
      </w:r>
    </w:p>
    <w:p w14:paraId="6A7BFAA9" w14:textId="77777777" w:rsidR="00DA51E6" w:rsidRDefault="00DA51E6" w:rsidP="00DA51E6">
      <w:pPr>
        <w:shd w:val="clear" w:color="auto" w:fill="FFFFFF"/>
        <w:spacing w:before="149"/>
        <w:ind w:left="5" w:right="5" w:firstLine="283"/>
        <w:jc w:val="both"/>
        <w:rPr>
          <w:rFonts w:ascii="Times New Roman" w:hAnsi="Times New Roman"/>
          <w:szCs w:val="24"/>
          <w:lang w:val="sq-AL"/>
        </w:rPr>
      </w:pPr>
      <w:r>
        <w:rPr>
          <w:rFonts w:ascii="Times New Roman" w:hAnsi="Times New Roman"/>
          <w:noProof/>
          <w:spacing w:val="-1"/>
          <w:szCs w:val="24"/>
          <w:lang w:val="sq-AL"/>
        </w:rPr>
        <w:t xml:space="preserve">Ky ligj hyn në fuqi 15 ditë pas botimit në </w:t>
      </w:r>
      <w:r>
        <w:rPr>
          <w:rFonts w:ascii="Times New Roman" w:hAnsi="Times New Roman"/>
          <w:noProof/>
          <w:szCs w:val="24"/>
          <w:lang w:val="sq-AL"/>
        </w:rPr>
        <w:t>Fletoren Zyrtare.</w:t>
      </w:r>
    </w:p>
    <w:p w14:paraId="6A7BFAAA" w14:textId="77777777" w:rsidR="00DA51E6" w:rsidRDefault="00DA51E6" w:rsidP="00DA51E6">
      <w:pPr>
        <w:jc w:val="both"/>
        <w:rPr>
          <w:rFonts w:ascii="Times New Roman" w:hAnsi="Times New Roman"/>
          <w:szCs w:val="24"/>
          <w:lang w:val="sq-AL"/>
        </w:rPr>
      </w:pPr>
    </w:p>
    <w:p w14:paraId="6A7BFAAB" w14:textId="77777777" w:rsidR="00DA51E6" w:rsidRDefault="00390CE6" w:rsidP="00390CE6">
      <w:pPr>
        <w:rPr>
          <w:rFonts w:ascii="Times New Roman" w:hAnsi="Times New Roman"/>
          <w:b/>
          <w:szCs w:val="24"/>
          <w:lang w:val="sq-AL"/>
        </w:rPr>
      </w:pPr>
      <w:r>
        <w:rPr>
          <w:rFonts w:ascii="Times New Roman" w:hAnsi="Times New Roman"/>
          <w:b/>
          <w:szCs w:val="24"/>
          <w:lang w:val="sq-AL"/>
        </w:rPr>
        <w:t xml:space="preserve">                                                                            </w:t>
      </w:r>
      <w:r w:rsidR="00DA51E6">
        <w:rPr>
          <w:rFonts w:ascii="Times New Roman" w:hAnsi="Times New Roman"/>
          <w:b/>
          <w:szCs w:val="24"/>
          <w:lang w:val="sq-AL"/>
        </w:rPr>
        <w:t>KRYETARI</w:t>
      </w:r>
    </w:p>
    <w:p w14:paraId="6A7BFAAC" w14:textId="77777777" w:rsidR="00804746" w:rsidRDefault="00390CE6" w:rsidP="00390CE6">
      <w:pPr>
        <w:ind w:left="2160"/>
      </w:pPr>
      <w:r>
        <w:rPr>
          <w:rFonts w:ascii="Times New Roman" w:hAnsi="Times New Roman"/>
          <w:b/>
          <w:szCs w:val="24"/>
          <w:lang w:val="sq-AL"/>
        </w:rPr>
        <w:t xml:space="preserve">                               </w:t>
      </w:r>
      <w:r w:rsidR="00DA51E6">
        <w:rPr>
          <w:rFonts w:ascii="Times New Roman" w:hAnsi="Times New Roman"/>
          <w:b/>
          <w:szCs w:val="24"/>
          <w:lang w:val="sq-AL"/>
        </w:rPr>
        <w:t>GRAMOZ    RUÇI</w:t>
      </w:r>
    </w:p>
    <w:sectPr w:rsidR="00804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DC8"/>
    <w:multiLevelType w:val="hybridMultilevel"/>
    <w:tmpl w:val="BDFC029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31208"/>
    <w:multiLevelType w:val="hybridMultilevel"/>
    <w:tmpl w:val="FFF8802E"/>
    <w:lvl w:ilvl="0" w:tplc="AF1A2CA8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32375D"/>
    <w:multiLevelType w:val="hybridMultilevel"/>
    <w:tmpl w:val="612643B2"/>
    <w:lvl w:ilvl="0" w:tplc="697047A0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C0084"/>
    <w:multiLevelType w:val="hybridMultilevel"/>
    <w:tmpl w:val="0C8A75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0631AE"/>
    <w:multiLevelType w:val="hybridMultilevel"/>
    <w:tmpl w:val="6F64B8B0"/>
    <w:lvl w:ilvl="0" w:tplc="AF1A2CA8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A96D95"/>
    <w:multiLevelType w:val="hybridMultilevel"/>
    <w:tmpl w:val="783E41C8"/>
    <w:lvl w:ilvl="0" w:tplc="697047A0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B703F"/>
    <w:multiLevelType w:val="hybridMultilevel"/>
    <w:tmpl w:val="D1C4E172"/>
    <w:lvl w:ilvl="0" w:tplc="AF1A2CA8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5A3FBC"/>
    <w:multiLevelType w:val="hybridMultilevel"/>
    <w:tmpl w:val="9B161FA8"/>
    <w:lvl w:ilvl="0" w:tplc="AF1A2CA8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76769"/>
    <w:multiLevelType w:val="hybridMultilevel"/>
    <w:tmpl w:val="C7CC8C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0A5A57"/>
    <w:multiLevelType w:val="multilevel"/>
    <w:tmpl w:val="5A48018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"/>
      <w:lvlJc w:val="left"/>
      <w:pPr>
        <w:ind w:left="732" w:hanging="372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240" w:hanging="108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>
    <w:nsid w:val="63811A5B"/>
    <w:multiLevelType w:val="hybridMultilevel"/>
    <w:tmpl w:val="929E54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92B07"/>
    <w:multiLevelType w:val="hybridMultilevel"/>
    <w:tmpl w:val="F09E79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55FED"/>
    <w:multiLevelType w:val="hybridMultilevel"/>
    <w:tmpl w:val="A17EE710"/>
    <w:lvl w:ilvl="0" w:tplc="697047A0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14EFA"/>
    <w:multiLevelType w:val="hybridMultilevel"/>
    <w:tmpl w:val="1E16A1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703674"/>
    <w:multiLevelType w:val="hybridMultilevel"/>
    <w:tmpl w:val="92B0E0BE"/>
    <w:lvl w:ilvl="0" w:tplc="AF1A2CA8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A0"/>
    <w:rsid w:val="00085E6D"/>
    <w:rsid w:val="000F6462"/>
    <w:rsid w:val="001C60FF"/>
    <w:rsid w:val="001D265D"/>
    <w:rsid w:val="00224F53"/>
    <w:rsid w:val="00261B97"/>
    <w:rsid w:val="002960D5"/>
    <w:rsid w:val="002C0960"/>
    <w:rsid w:val="00315900"/>
    <w:rsid w:val="00390CE6"/>
    <w:rsid w:val="003928A6"/>
    <w:rsid w:val="00454CFF"/>
    <w:rsid w:val="00494D78"/>
    <w:rsid w:val="004F008B"/>
    <w:rsid w:val="005070D7"/>
    <w:rsid w:val="005370CC"/>
    <w:rsid w:val="00577D58"/>
    <w:rsid w:val="00595B7B"/>
    <w:rsid w:val="005C0986"/>
    <w:rsid w:val="0062130F"/>
    <w:rsid w:val="006464A0"/>
    <w:rsid w:val="0066624D"/>
    <w:rsid w:val="006C463A"/>
    <w:rsid w:val="0075205A"/>
    <w:rsid w:val="007D24A4"/>
    <w:rsid w:val="00804746"/>
    <w:rsid w:val="0083282E"/>
    <w:rsid w:val="008740EF"/>
    <w:rsid w:val="00891A48"/>
    <w:rsid w:val="008C7A74"/>
    <w:rsid w:val="008D6A72"/>
    <w:rsid w:val="009517FB"/>
    <w:rsid w:val="009B65AF"/>
    <w:rsid w:val="009C7730"/>
    <w:rsid w:val="009D5393"/>
    <w:rsid w:val="00A319AE"/>
    <w:rsid w:val="00A830DE"/>
    <w:rsid w:val="00A86236"/>
    <w:rsid w:val="00A972A0"/>
    <w:rsid w:val="00A97300"/>
    <w:rsid w:val="00AE0915"/>
    <w:rsid w:val="00CB7F9C"/>
    <w:rsid w:val="00CE0164"/>
    <w:rsid w:val="00CF1305"/>
    <w:rsid w:val="00D033FF"/>
    <w:rsid w:val="00DA51E6"/>
    <w:rsid w:val="00E00B8A"/>
    <w:rsid w:val="00EB111A"/>
    <w:rsid w:val="00ED2DAA"/>
    <w:rsid w:val="00F13860"/>
    <w:rsid w:val="00F42B16"/>
    <w:rsid w:val="00F45C0A"/>
    <w:rsid w:val="00F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F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1E6"/>
    <w:pPr>
      <w:ind w:left="720"/>
      <w:contextualSpacing/>
    </w:pPr>
  </w:style>
  <w:style w:type="paragraph" w:customStyle="1" w:styleId="titulli0">
    <w:name w:val="titulli0"/>
    <w:basedOn w:val="Normal"/>
    <w:rsid w:val="00DA5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agrafi0">
    <w:name w:val="paragrafi0"/>
    <w:basedOn w:val="Normal"/>
    <w:rsid w:val="00DA5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eninr">
    <w:name w:val="neninr"/>
    <w:basedOn w:val="Normal"/>
    <w:rsid w:val="00DA5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1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1E6"/>
    <w:pPr>
      <w:ind w:left="720"/>
      <w:contextualSpacing/>
    </w:pPr>
  </w:style>
  <w:style w:type="paragraph" w:customStyle="1" w:styleId="titulli0">
    <w:name w:val="titulli0"/>
    <w:basedOn w:val="Normal"/>
    <w:rsid w:val="00DA5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agrafi0">
    <w:name w:val="paragrafi0"/>
    <w:basedOn w:val="Normal"/>
    <w:rsid w:val="00DA5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eninr">
    <w:name w:val="neninr"/>
    <w:basedOn w:val="Normal"/>
    <w:rsid w:val="00DA5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1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0x004A10FD275D486B4399C883E4D1A457DF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4A10FD275D486B4399C883E4D1A457DF" ma:contentTypeVersion="" ma:contentTypeDescription="" ma:contentTypeScope="" ma:versionID="f0736b8edb31bdf17303bf43280a72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938E-373D-40CA-BD23-FDD214E1FC31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01E346-52AE-4B54-AD72-789EF8823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2298C-DDCF-4B37-9FA7-45226197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2222</Words>
  <Characters>12668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Projekt-Ligji</vt:lpstr>
    </vt:vector>
  </TitlesOfParts>
  <Company/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Projekt-Ligji</dc:title>
  <dc:creator>Astrit Kuka</dc:creator>
  <cp:lastModifiedBy>Astrit Kuka</cp:lastModifiedBy>
  <cp:revision>2</cp:revision>
  <dcterms:created xsi:type="dcterms:W3CDTF">2018-12-12T09:10:00Z</dcterms:created>
  <dcterms:modified xsi:type="dcterms:W3CDTF">2018-12-12T09:10:00Z</dcterms:modified>
</cp:coreProperties>
</file>